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Антикоррупционный запрет</w:t>
      </w: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на получение отдельными категориями лиц подарков и иных</w:t>
      </w: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вознаграждений в связи с выполнением служебных</w:t>
      </w: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(должностных) обязанностей</w:t>
      </w: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ПАМЯТКА</w:t>
      </w: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Pr>
          <w:rFonts w:ascii="Times New Roman" w:eastAsia="Times New Roman" w:hAnsi="Times New Roman" w:cs="Times New Roman"/>
          <w:b/>
          <w:bCs/>
          <w:color w:val="252525"/>
          <w:sz w:val="24"/>
          <w:szCs w:val="24"/>
          <w:lang w:eastAsia="ru-RU"/>
        </w:rPr>
        <w:t>2024</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w:t>
      </w:r>
    </w:p>
    <w:p w:rsidR="00FD4EBB" w:rsidRPr="00FD4EBB" w:rsidRDefault="00FD4EBB" w:rsidP="00FD4EBB">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rsidR="00FD4EBB" w:rsidRPr="00FD4EBB" w:rsidRDefault="00FD4EBB" w:rsidP="00FD4EBB">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proofErr w:type="gramStart"/>
      <w:r w:rsidRPr="00FD4EBB">
        <w:rPr>
          <w:rFonts w:ascii="Times New Roman" w:eastAsia="Times New Roman" w:hAnsi="Times New Roman" w:cs="Times New Roman"/>
          <w:color w:val="252525"/>
          <w:sz w:val="24"/>
          <w:szCs w:val="24"/>
          <w:lang w:eastAsia="ru-RU"/>
        </w:rPr>
        <w:t>Предназначена</w:t>
      </w:r>
      <w:proofErr w:type="gramEnd"/>
      <w:r w:rsidRPr="00FD4EBB">
        <w:rPr>
          <w:rFonts w:ascii="Times New Roman" w:eastAsia="Times New Roman" w:hAnsi="Times New Roman" w:cs="Times New Roman"/>
          <w:color w:val="252525"/>
          <w:sz w:val="24"/>
          <w:szCs w:val="24"/>
          <w:lang w:eastAsia="ru-RU"/>
        </w:rPr>
        <w:t xml:space="preserve"> для государственных и муниципальных служащих, лиц, замещающих государственные и муниципальные должности и иных лиц.</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w:t>
      </w: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НОРМАТИВНАЯ ПРАВОВАЯ БАЗА</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w:t>
      </w:r>
    </w:p>
    <w:p w:rsidR="00FD4EBB" w:rsidRPr="00FD4EBB" w:rsidRDefault="00FD4EBB" w:rsidP="00963FE7">
      <w:pPr>
        <w:numPr>
          <w:ilvl w:val="0"/>
          <w:numId w:val="1"/>
        </w:num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Гражданский кодекс Российской Федерации (далее – ГК РФ)</w:t>
      </w:r>
    </w:p>
    <w:p w:rsidR="00FD4EBB" w:rsidRPr="00FD4EBB" w:rsidRDefault="00FD4EBB" w:rsidP="00963FE7">
      <w:pPr>
        <w:numPr>
          <w:ilvl w:val="0"/>
          <w:numId w:val="1"/>
        </w:num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Трудовой кодекс Российской Федерации</w:t>
      </w:r>
    </w:p>
    <w:p w:rsidR="00FD4EBB" w:rsidRPr="00FD4EBB" w:rsidRDefault="00FD4EBB" w:rsidP="00963FE7">
      <w:pPr>
        <w:numPr>
          <w:ilvl w:val="0"/>
          <w:numId w:val="1"/>
        </w:num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Федеральный закон от 25.12.2008 № 273-ФЗ «О противодействии коррупции» (далее – Федеральный закон «О противодействии коррупции»)</w:t>
      </w:r>
    </w:p>
    <w:p w:rsidR="00FD4EBB" w:rsidRPr="00FD4EBB" w:rsidRDefault="00FD4EBB" w:rsidP="00963FE7">
      <w:pPr>
        <w:numPr>
          <w:ilvl w:val="0"/>
          <w:numId w:val="1"/>
        </w:num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FD4EBB" w:rsidRPr="00FD4EBB" w:rsidRDefault="00FD4EBB" w:rsidP="00963FE7">
      <w:pPr>
        <w:numPr>
          <w:ilvl w:val="0"/>
          <w:numId w:val="1"/>
        </w:num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Федеральный закон от 02.03.2007 № 25-ФЗ «О муниципальной службе в Российской Федерации»</w:t>
      </w:r>
    </w:p>
    <w:p w:rsidR="00FD4EBB" w:rsidRPr="00FD4EBB" w:rsidRDefault="00FD4EBB" w:rsidP="00963FE7">
      <w:pPr>
        <w:numPr>
          <w:ilvl w:val="0"/>
          <w:numId w:val="1"/>
        </w:num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FD4EBB" w:rsidRPr="00FD4EBB" w:rsidRDefault="00FD4EBB" w:rsidP="00963FE7">
      <w:pPr>
        <w:numPr>
          <w:ilvl w:val="0"/>
          <w:numId w:val="1"/>
        </w:num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proofErr w:type="gramStart"/>
      <w:r w:rsidRPr="00FD4EBB">
        <w:rPr>
          <w:rFonts w:ascii="Times New Roman" w:eastAsia="Times New Roman" w:hAnsi="Times New Roman" w:cs="Times New Roman"/>
          <w:color w:val="252525"/>
          <w:sz w:val="24"/>
          <w:szCs w:val="24"/>
          <w:lang w:eastAsia="ru-RU"/>
        </w:rPr>
        <w:t>Распоряжение Президента Российской Федерации от 29.05.2015 №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w:t>
      </w:r>
      <w:proofErr w:type="gramEnd"/>
      <w:r w:rsidRPr="00FD4EBB">
        <w:rPr>
          <w:rFonts w:ascii="Times New Roman" w:eastAsia="Times New Roman" w:hAnsi="Times New Roman" w:cs="Times New Roman"/>
          <w:color w:val="252525"/>
          <w:sz w:val="24"/>
          <w:szCs w:val="24"/>
          <w:lang w:eastAsia="ru-RU"/>
        </w:rPr>
        <w:t xml:space="preserve"> подарка и его реализации (выкупа)»</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w:t>
      </w: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ОСНОВНЫЕ ПОНЯТИЯ</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proofErr w:type="gramStart"/>
      <w:r w:rsidRPr="00FD4EBB">
        <w:rPr>
          <w:rFonts w:ascii="Times New Roman" w:eastAsia="Times New Roman" w:hAnsi="Times New Roman" w:cs="Times New Roman"/>
          <w:b/>
          <w:bCs/>
          <w:color w:val="252525"/>
          <w:sz w:val="24"/>
          <w:szCs w:val="24"/>
          <w:lang w:eastAsia="ru-RU"/>
        </w:rPr>
        <w:t>Подарок, полученный в связи с протокольными мероприятиями, служебными командировками и другими официальными мероприятиями </w:t>
      </w:r>
      <w:r w:rsidRPr="00FD4EBB">
        <w:rPr>
          <w:rFonts w:ascii="Times New Roman" w:eastAsia="Times New Roman" w:hAnsi="Times New Roman" w:cs="Times New Roman"/>
          <w:color w:val="252525"/>
          <w:sz w:val="24"/>
          <w:szCs w:val="24"/>
          <w:lang w:eastAsia="ru-RU"/>
        </w:rPr>
        <w:t xml:space="preserve">-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w:t>
      </w:r>
      <w:r w:rsidRPr="00FD4EBB">
        <w:rPr>
          <w:rFonts w:ascii="Times New Roman" w:eastAsia="Times New Roman" w:hAnsi="Times New Roman" w:cs="Times New Roman"/>
          <w:color w:val="252525"/>
          <w:sz w:val="24"/>
          <w:szCs w:val="24"/>
          <w:lang w:eastAsia="ru-RU"/>
        </w:rPr>
        <w:lastRenderedPageBreak/>
        <w:t>служебных командировок и других официальных мероприятий предоставлены каждому участнику указанных мероприятий</w:t>
      </w:r>
      <w:proofErr w:type="gramEnd"/>
      <w:r w:rsidRPr="00FD4EBB">
        <w:rPr>
          <w:rFonts w:ascii="Times New Roman" w:eastAsia="Times New Roman" w:hAnsi="Times New Roman" w:cs="Times New Roman"/>
          <w:color w:val="252525"/>
          <w:sz w:val="24"/>
          <w:szCs w:val="24"/>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proofErr w:type="gramStart"/>
      <w:r w:rsidRPr="00FD4EBB">
        <w:rPr>
          <w:rFonts w:ascii="Times New Roman" w:eastAsia="Times New Roman" w:hAnsi="Times New Roman" w:cs="Times New Roman"/>
          <w:b/>
          <w:bCs/>
          <w:color w:val="252525"/>
          <w:sz w:val="24"/>
          <w:szCs w:val="24"/>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Pr="00FD4EBB">
        <w:rPr>
          <w:rFonts w:ascii="Times New Roman" w:eastAsia="Times New Roman" w:hAnsi="Times New Roman" w:cs="Times New Roman"/>
          <w:color w:val="252525"/>
          <w:sz w:val="24"/>
          <w:szCs w:val="24"/>
          <w:lang w:eastAsia="ru-RU"/>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FD4EBB">
        <w:rPr>
          <w:rFonts w:ascii="Times New Roman" w:eastAsia="Times New Roman" w:hAnsi="Times New Roman" w:cs="Times New Roman"/>
          <w:color w:val="252525"/>
          <w:sz w:val="24"/>
          <w:szCs w:val="24"/>
          <w:lang w:eastAsia="ru-RU"/>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По </w:t>
      </w:r>
      <w:r w:rsidRPr="00FD4EBB">
        <w:rPr>
          <w:rFonts w:ascii="Times New Roman" w:eastAsia="Times New Roman" w:hAnsi="Times New Roman" w:cs="Times New Roman"/>
          <w:b/>
          <w:bCs/>
          <w:color w:val="252525"/>
          <w:sz w:val="24"/>
          <w:szCs w:val="24"/>
          <w:lang w:eastAsia="ru-RU"/>
        </w:rPr>
        <w:t>договору дарения </w:t>
      </w:r>
      <w:r w:rsidRPr="00FD4EBB">
        <w:rPr>
          <w:rFonts w:ascii="Times New Roman" w:eastAsia="Times New Roman" w:hAnsi="Times New Roman" w:cs="Times New Roman"/>
          <w:color w:val="252525"/>
          <w:sz w:val="24"/>
          <w:szCs w:val="24"/>
          <w:lang w:eastAsia="ru-RU"/>
        </w:rPr>
        <w:t>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При наличии встречной передачи вещи или права либо встречного обязательства договор не признается дарением (статья 572 ГК РФ).</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Подарком </w:t>
      </w:r>
      <w:r w:rsidRPr="00FD4EBB">
        <w:rPr>
          <w:rFonts w:ascii="Times New Roman" w:eastAsia="Times New Roman" w:hAnsi="Times New Roman" w:cs="Times New Roman"/>
          <w:color w:val="252525"/>
          <w:sz w:val="24"/>
          <w:szCs w:val="24"/>
          <w:lang w:eastAsia="ru-RU"/>
        </w:rPr>
        <w:t xml:space="preserve">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w:t>
      </w:r>
      <w:proofErr w:type="gramStart"/>
      <w:r w:rsidRPr="00FD4EBB">
        <w:rPr>
          <w:rFonts w:ascii="Times New Roman" w:eastAsia="Times New Roman" w:hAnsi="Times New Roman" w:cs="Times New Roman"/>
          <w:color w:val="252525"/>
          <w:sz w:val="24"/>
          <w:szCs w:val="24"/>
          <w:lang w:eastAsia="ru-RU"/>
        </w:rPr>
        <w:t>тем</w:t>
      </w:r>
      <w:proofErr w:type="gramEnd"/>
      <w:r w:rsidRPr="00FD4EBB">
        <w:rPr>
          <w:rFonts w:ascii="Times New Roman" w:eastAsia="Times New Roman" w:hAnsi="Times New Roman" w:cs="Times New Roman"/>
          <w:color w:val="252525"/>
          <w:sz w:val="24"/>
          <w:szCs w:val="24"/>
          <w:lang w:eastAsia="ru-RU"/>
        </w:rPr>
        <w:t xml:space="preserve">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фактически представляют собой в некоторой степени завуалированную передачу наличных денег.</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xml:space="preserve">Признаком дарения служит </w:t>
      </w:r>
      <w:proofErr w:type="gramStart"/>
      <w:r w:rsidRPr="00FD4EBB">
        <w:rPr>
          <w:rFonts w:ascii="Times New Roman" w:eastAsia="Times New Roman" w:hAnsi="Times New Roman" w:cs="Times New Roman"/>
          <w:b/>
          <w:bCs/>
          <w:color w:val="252525"/>
          <w:sz w:val="24"/>
          <w:szCs w:val="24"/>
          <w:lang w:eastAsia="ru-RU"/>
        </w:rPr>
        <w:t>отсутствие</w:t>
      </w:r>
      <w:proofErr w:type="gramEnd"/>
      <w:r w:rsidRPr="00FD4EBB">
        <w:rPr>
          <w:rFonts w:ascii="Times New Roman" w:eastAsia="Times New Roman" w:hAnsi="Times New Roman" w:cs="Times New Roman"/>
          <w:b/>
          <w:bCs/>
          <w:color w:val="252525"/>
          <w:sz w:val="24"/>
          <w:szCs w:val="24"/>
          <w:lang w:eastAsia="ru-RU"/>
        </w:rPr>
        <w:t xml:space="preserve"> какого бы то ни было встречного удовлетворения.</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w:t>
      </w: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ЗАПРЕЩЕНИЕ ДАРЕНИЯ</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Статья 575 Гражданского кодекса Российской Федерации:</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Не допускается дарение</w:t>
      </w:r>
      <w:r w:rsidRPr="00FD4EBB">
        <w:rPr>
          <w:rFonts w:ascii="Times New Roman" w:eastAsia="Times New Roman" w:hAnsi="Times New Roman" w:cs="Times New Roman"/>
          <w:color w:val="252525"/>
          <w:sz w:val="24"/>
          <w:szCs w:val="24"/>
          <w:lang w:eastAsia="ru-RU"/>
        </w:rPr>
        <w:t>, за исключением обычных подарков, стоимость которых не превышает трех тысяч рублей:</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xml:space="preserve">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w:t>
      </w:r>
      <w:r w:rsidR="00963FE7">
        <w:rPr>
          <w:rFonts w:ascii="Times New Roman" w:eastAsia="Times New Roman" w:hAnsi="Times New Roman" w:cs="Times New Roman"/>
          <w:color w:val="252525"/>
          <w:sz w:val="24"/>
          <w:szCs w:val="24"/>
          <w:lang w:eastAsia="ru-RU"/>
        </w:rPr>
        <w:t xml:space="preserve">1 настоящей статьи, </w:t>
      </w:r>
      <w:r w:rsidRPr="00FD4EBB">
        <w:rPr>
          <w:rFonts w:ascii="Times New Roman" w:eastAsia="Times New Roman" w:hAnsi="Times New Roman" w:cs="Times New Roman"/>
          <w:b/>
          <w:bCs/>
          <w:color w:val="252525"/>
          <w:sz w:val="24"/>
          <w:szCs w:val="24"/>
          <w:lang w:eastAsia="ru-RU"/>
        </w:rPr>
        <w:t>не распространяется на случаи дарения </w:t>
      </w:r>
      <w:r w:rsidRPr="00FD4EBB">
        <w:rPr>
          <w:rFonts w:ascii="Times New Roman" w:eastAsia="Times New Roman" w:hAnsi="Times New Roman" w:cs="Times New Roman"/>
          <w:color w:val="252525"/>
          <w:sz w:val="24"/>
          <w:szCs w:val="24"/>
          <w:lang w:eastAsia="ru-RU"/>
        </w:rPr>
        <w:t xml:space="preserve">в связи с протокольными мероприятиями, служебными командировками и другими официальными мероприятиями. </w:t>
      </w:r>
      <w:proofErr w:type="gramStart"/>
      <w:r w:rsidRPr="00FD4EBB">
        <w:rPr>
          <w:rFonts w:ascii="Times New Roman" w:eastAsia="Times New Roman" w:hAnsi="Times New Roman" w:cs="Times New Roman"/>
          <w:color w:val="252525"/>
          <w:sz w:val="24"/>
          <w:szCs w:val="24"/>
          <w:lang w:eastAsia="ru-RU"/>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w:t>
      </w:r>
      <w:r w:rsidRPr="00FD4EBB">
        <w:rPr>
          <w:rFonts w:ascii="Times New Roman" w:eastAsia="Times New Roman" w:hAnsi="Times New Roman" w:cs="Times New Roman"/>
          <w:color w:val="252525"/>
          <w:sz w:val="24"/>
          <w:szCs w:val="24"/>
          <w:lang w:eastAsia="ru-RU"/>
        </w:rPr>
        <w:lastRenderedPageBreak/>
        <w:t>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Подпункт 7 пункта 3 статьи 12.1 Федерального закона «О противодействии коррупции»:</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proofErr w:type="gramStart"/>
      <w:r w:rsidRPr="00FD4EBB">
        <w:rPr>
          <w:rFonts w:ascii="Times New Roman" w:eastAsia="Times New Roman" w:hAnsi="Times New Roman" w:cs="Times New Roman"/>
          <w:color w:val="252525"/>
          <w:sz w:val="24"/>
          <w:szCs w:val="24"/>
          <w:lang w:eastAsia="ru-RU"/>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sidRPr="00FD4EBB">
        <w:rPr>
          <w:rFonts w:ascii="Times New Roman" w:eastAsia="Times New Roman" w:hAnsi="Times New Roman" w:cs="Times New Roman"/>
          <w:b/>
          <w:bCs/>
          <w:color w:val="252525"/>
          <w:sz w:val="24"/>
          <w:szCs w:val="24"/>
          <w:lang w:eastAsia="ru-RU"/>
        </w:rPr>
        <w:t>не вправе получать </w:t>
      </w:r>
      <w:r w:rsidRPr="00FD4EBB">
        <w:rPr>
          <w:rFonts w:ascii="Times New Roman" w:eastAsia="Times New Roman" w:hAnsi="Times New Roman" w:cs="Times New Roman"/>
          <w:color w:val="252525"/>
          <w:sz w:val="24"/>
          <w:szCs w:val="24"/>
          <w:lang w:eastAsia="ru-RU"/>
        </w:rPr>
        <w:t>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w:t>
      </w:r>
      <w:proofErr w:type="gramEnd"/>
      <w:r w:rsidRPr="00FD4EBB">
        <w:rPr>
          <w:rFonts w:ascii="Times New Roman" w:eastAsia="Times New Roman" w:hAnsi="Times New Roman" w:cs="Times New Roman"/>
          <w:color w:val="252525"/>
          <w:sz w:val="24"/>
          <w:szCs w:val="24"/>
          <w:lang w:eastAsia="ru-RU"/>
        </w:rPr>
        <w:t>) и подарки от физических и юридических лиц.</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w:t>
      </w:r>
    </w:p>
    <w:p w:rsidR="00FD4EBB" w:rsidRPr="00FD4EBB" w:rsidRDefault="00FD4EBB" w:rsidP="00963FE7">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Статья 13.3. Федерального закона «О противодействии коррупции»:</w:t>
      </w:r>
    </w:p>
    <w:p w:rsidR="00FD4EBB" w:rsidRPr="00FD4EBB" w:rsidRDefault="00FD4EBB" w:rsidP="00FD4EBB">
      <w:pPr>
        <w:numPr>
          <w:ilvl w:val="0"/>
          <w:numId w:val="2"/>
        </w:num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Организации обязаны разрабатывать и принимать меры по предупреждению коррупции.</w:t>
      </w:r>
    </w:p>
    <w:p w:rsidR="00FD4EBB" w:rsidRPr="00FD4EBB" w:rsidRDefault="00FD4EBB" w:rsidP="00963FE7">
      <w:pPr>
        <w:numPr>
          <w:ilvl w:val="0"/>
          <w:numId w:val="2"/>
        </w:num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Меры по предупреждению коррупции, принимаемые в организации, могут включать:</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2) сотрудничество организации с правоохранительными органами;</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3) </w:t>
      </w:r>
      <w:r w:rsidRPr="00FD4EBB">
        <w:rPr>
          <w:rFonts w:ascii="Times New Roman" w:eastAsia="Times New Roman" w:hAnsi="Times New Roman" w:cs="Times New Roman"/>
          <w:b/>
          <w:bCs/>
          <w:color w:val="252525"/>
          <w:sz w:val="24"/>
          <w:szCs w:val="24"/>
          <w:lang w:eastAsia="ru-RU"/>
        </w:rPr>
        <w:t>разработку и внедрение в практику стандартов и процедур, направленных на обеспечение добросовестной работы организации</w:t>
      </w:r>
      <w:r w:rsidRPr="00FD4EBB">
        <w:rPr>
          <w:rFonts w:ascii="Times New Roman" w:eastAsia="Times New Roman" w:hAnsi="Times New Roman" w:cs="Times New Roman"/>
          <w:color w:val="252525"/>
          <w:sz w:val="24"/>
          <w:szCs w:val="24"/>
          <w:lang w:eastAsia="ru-RU"/>
        </w:rPr>
        <w:t>;</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4) принятие кодекса этики и служебного поведения работников организации;</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5) предотвращение и урегулирование конфликта интересов;</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6) недопущение составления неофициальной отчетности и использования поддельных документов.</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w:t>
      </w:r>
    </w:p>
    <w:p w:rsidR="00FD4EBB" w:rsidRPr="00FD4EBB" w:rsidRDefault="00FD4EBB" w:rsidP="00963FE7">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Подпункт 6 пункта 1 статьи 17 Федерального закона</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«О государственной гражданской службе Российской Федерации»:</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В связи с прохождением гражданской службы гражданскому служащему </w:t>
      </w:r>
      <w:r w:rsidRPr="00FD4EBB">
        <w:rPr>
          <w:rFonts w:ascii="Times New Roman" w:eastAsia="Times New Roman" w:hAnsi="Times New Roman" w:cs="Times New Roman"/>
          <w:b/>
          <w:bCs/>
          <w:color w:val="252525"/>
          <w:sz w:val="24"/>
          <w:szCs w:val="24"/>
          <w:lang w:eastAsia="ru-RU"/>
        </w:rPr>
        <w:t>запрещается получать </w:t>
      </w:r>
      <w:r w:rsidRPr="00FD4EBB">
        <w:rPr>
          <w:rFonts w:ascii="Times New Roman" w:eastAsia="Times New Roman" w:hAnsi="Times New Roman" w:cs="Times New Roman"/>
          <w:color w:val="252525"/>
          <w:sz w:val="24"/>
          <w:szCs w:val="24"/>
          <w:lang w:eastAsia="ru-RU"/>
        </w:rPr>
        <w:t>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w:t>
      </w:r>
    </w:p>
    <w:p w:rsidR="00FD4EBB" w:rsidRPr="00FD4EBB" w:rsidRDefault="00FD4EBB" w:rsidP="00963FE7">
      <w:pPr>
        <w:shd w:val="clear" w:color="auto" w:fill="FFFFFF"/>
        <w:spacing w:after="0" w:line="240" w:lineRule="auto"/>
        <w:ind w:left="-567" w:firstLine="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Подпункт 5 пункта 1 статьи 14 Федерального закона от 02.03.2007 № 25-ФЗ «О муниципальной службе в Российской Федерации»:</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В связи с прохождением муниципальной службы муниципальному служащему </w:t>
      </w:r>
      <w:r w:rsidRPr="00FD4EBB">
        <w:rPr>
          <w:rFonts w:ascii="Times New Roman" w:eastAsia="Times New Roman" w:hAnsi="Times New Roman" w:cs="Times New Roman"/>
          <w:b/>
          <w:bCs/>
          <w:color w:val="252525"/>
          <w:sz w:val="24"/>
          <w:szCs w:val="24"/>
          <w:lang w:eastAsia="ru-RU"/>
        </w:rPr>
        <w:t>запрещается получать </w:t>
      </w:r>
      <w:r w:rsidRPr="00FD4EBB">
        <w:rPr>
          <w:rFonts w:ascii="Times New Roman" w:eastAsia="Times New Roman" w:hAnsi="Times New Roman" w:cs="Times New Roman"/>
          <w:color w:val="252525"/>
          <w:sz w:val="24"/>
          <w:szCs w:val="24"/>
          <w:lang w:eastAsia="ru-RU"/>
        </w:rPr>
        <w:t>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proofErr w:type="gramStart"/>
      <w:r w:rsidRPr="00FD4EBB">
        <w:rPr>
          <w:rFonts w:ascii="Times New Roman" w:eastAsia="Times New Roman" w:hAnsi="Times New Roman" w:cs="Times New Roman"/>
          <w:color w:val="252525"/>
          <w:sz w:val="24"/>
          <w:szCs w:val="24"/>
          <w:lang w:eastAsia="ru-RU"/>
        </w:rPr>
        <w:t>При обнаружении должностным лицом подарка, оставленного для него одним из таких лиц на его рабочем месте, </w:t>
      </w:r>
      <w:r w:rsidRPr="00FD4EBB">
        <w:rPr>
          <w:rFonts w:ascii="Times New Roman" w:eastAsia="Times New Roman" w:hAnsi="Times New Roman" w:cs="Times New Roman"/>
          <w:b/>
          <w:bCs/>
          <w:color w:val="252525"/>
          <w:sz w:val="24"/>
          <w:szCs w:val="24"/>
          <w:lang w:eastAsia="ru-RU"/>
        </w:rPr>
        <w:t>рекомендуется </w:t>
      </w:r>
      <w:r w:rsidRPr="00FD4EBB">
        <w:rPr>
          <w:rFonts w:ascii="Times New Roman" w:eastAsia="Times New Roman" w:hAnsi="Times New Roman" w:cs="Times New Roman"/>
          <w:color w:val="252525"/>
          <w:sz w:val="24"/>
          <w:szCs w:val="24"/>
          <w:lang w:eastAsia="ru-RU"/>
        </w:rPr>
        <w:t xml:space="preserve">принять меры для возвращения подарка оставившему </w:t>
      </w:r>
      <w:r w:rsidRPr="00FD4EBB">
        <w:rPr>
          <w:rFonts w:ascii="Times New Roman" w:eastAsia="Times New Roman" w:hAnsi="Times New Roman" w:cs="Times New Roman"/>
          <w:color w:val="252525"/>
          <w:sz w:val="24"/>
          <w:szCs w:val="24"/>
          <w:lang w:eastAsia="ru-RU"/>
        </w:rPr>
        <w:lastRenderedPageBreak/>
        <w:t>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w:t>
      </w:r>
      <w:proofErr w:type="gramEnd"/>
      <w:r w:rsidRPr="00FD4EBB">
        <w:rPr>
          <w:rFonts w:ascii="Times New Roman" w:eastAsia="Times New Roman" w:hAnsi="Times New Roman" w:cs="Times New Roman"/>
          <w:color w:val="252525"/>
          <w:sz w:val="24"/>
          <w:szCs w:val="24"/>
          <w:lang w:eastAsia="ru-RU"/>
        </w:rPr>
        <w:t xml:space="preserve">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proofErr w:type="gramStart"/>
      <w:r w:rsidRPr="00FD4EBB">
        <w:rPr>
          <w:rFonts w:ascii="Times New Roman" w:eastAsia="Times New Roman" w:hAnsi="Times New Roman" w:cs="Times New Roman"/>
          <w:color w:val="252525"/>
          <w:sz w:val="24"/>
          <w:szCs w:val="24"/>
          <w:lang w:eastAsia="ru-RU"/>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w:t>
      </w:r>
      <w:proofErr w:type="gramEnd"/>
      <w:r w:rsidRPr="00FD4EBB">
        <w:rPr>
          <w:rFonts w:ascii="Times New Roman" w:eastAsia="Times New Roman" w:hAnsi="Times New Roman" w:cs="Times New Roman"/>
          <w:color w:val="252525"/>
          <w:sz w:val="24"/>
          <w:szCs w:val="24"/>
          <w:lang w:eastAsia="ru-RU"/>
        </w:rPr>
        <w:t xml:space="preserve"> </w:t>
      </w:r>
      <w:proofErr w:type="gramStart"/>
      <w:r w:rsidRPr="00FD4EBB">
        <w:rPr>
          <w:rFonts w:ascii="Times New Roman" w:eastAsia="Times New Roman" w:hAnsi="Times New Roman" w:cs="Times New Roman"/>
          <w:color w:val="252525"/>
          <w:sz w:val="24"/>
          <w:szCs w:val="24"/>
          <w:lang w:eastAsia="ru-RU"/>
        </w:rPr>
        <w:t>противодействии</w:t>
      </w:r>
      <w:proofErr w:type="gramEnd"/>
      <w:r w:rsidRPr="00FD4EBB">
        <w:rPr>
          <w:rFonts w:ascii="Times New Roman" w:eastAsia="Times New Roman" w:hAnsi="Times New Roman" w:cs="Times New Roman"/>
          <w:color w:val="252525"/>
          <w:sz w:val="24"/>
          <w:szCs w:val="24"/>
          <w:lang w:eastAsia="ru-RU"/>
        </w:rPr>
        <w:t xml:space="preserve"> коррупции».</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w:t>
      </w: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Запрет на получение подарков должностными лицами не распространяется</w:t>
      </w: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xml:space="preserve">на случаи дарения в связи </w:t>
      </w:r>
      <w:proofErr w:type="gramStart"/>
      <w:r w:rsidRPr="00FD4EBB">
        <w:rPr>
          <w:rFonts w:ascii="Times New Roman" w:eastAsia="Times New Roman" w:hAnsi="Times New Roman" w:cs="Times New Roman"/>
          <w:b/>
          <w:bCs/>
          <w:color w:val="252525"/>
          <w:sz w:val="24"/>
          <w:szCs w:val="24"/>
          <w:lang w:eastAsia="ru-RU"/>
        </w:rPr>
        <w:t>с</w:t>
      </w:r>
      <w:proofErr w:type="gramEnd"/>
      <w:r w:rsidRPr="00FD4EBB">
        <w:rPr>
          <w:rFonts w:ascii="Times New Roman" w:eastAsia="Times New Roman" w:hAnsi="Times New Roman" w:cs="Times New Roman"/>
          <w:b/>
          <w:bCs/>
          <w:color w:val="252525"/>
          <w:sz w:val="24"/>
          <w:szCs w:val="24"/>
          <w:lang w:eastAsia="ru-RU"/>
        </w:rPr>
        <w:t>:</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протокольными мероприятиями,</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служебными командировками,</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другими официальными мероприятиями.</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Такие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Лицо, сдавшее подарок, полученный им в связи с официальным мероприятием, может его выкупить в установленном порядке.</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К случаям получения подарка в связи с протокольными мероприятиями, служебными командировками и другими официальными мероприятиями </w:t>
      </w:r>
      <w:r w:rsidRPr="00FD4EBB">
        <w:rPr>
          <w:rFonts w:ascii="Times New Roman" w:eastAsia="Times New Roman" w:hAnsi="Times New Roman" w:cs="Times New Roman"/>
          <w:b/>
          <w:bCs/>
          <w:color w:val="252525"/>
          <w:sz w:val="24"/>
          <w:szCs w:val="24"/>
          <w:lang w:eastAsia="ru-RU"/>
        </w:rPr>
        <w:t>относятся факты оставления организаторами мероприятия в гостиничном номере подарков </w:t>
      </w:r>
      <w:r w:rsidRPr="00FD4EBB">
        <w:rPr>
          <w:rFonts w:ascii="Times New Roman" w:eastAsia="Times New Roman" w:hAnsi="Times New Roman" w:cs="Times New Roman"/>
          <w:color w:val="252525"/>
          <w:sz w:val="24"/>
          <w:szCs w:val="24"/>
          <w:lang w:eastAsia="ru-RU"/>
        </w:rPr>
        <w:t>и сувениров, а также вручения подарков от имени участвующих в мероприятиях делегаций в перерыве между мероприятиями или после их окончания.</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Под </w:t>
      </w:r>
      <w:r w:rsidRPr="00FD4EBB">
        <w:rPr>
          <w:rFonts w:ascii="Times New Roman" w:eastAsia="Times New Roman" w:hAnsi="Times New Roman" w:cs="Times New Roman"/>
          <w:b/>
          <w:bCs/>
          <w:color w:val="252525"/>
          <w:sz w:val="24"/>
          <w:szCs w:val="24"/>
          <w:lang w:eastAsia="ru-RU"/>
        </w:rPr>
        <w:t>конфликтом интересов</w:t>
      </w:r>
      <w:r w:rsidRPr="00FD4EBB">
        <w:rPr>
          <w:rFonts w:ascii="Times New Roman" w:eastAsia="Times New Roman" w:hAnsi="Times New Roman" w:cs="Times New Roman"/>
          <w:color w:val="252525"/>
          <w:sz w:val="24"/>
          <w:szCs w:val="24"/>
          <w:lang w:eastAsia="ru-RU"/>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w:t>
      </w:r>
      <w:r w:rsidRPr="00FD4EBB">
        <w:rPr>
          <w:rFonts w:ascii="Times New Roman" w:eastAsia="Times New Roman" w:hAnsi="Times New Roman" w:cs="Times New Roman"/>
          <w:color w:val="252525"/>
          <w:sz w:val="24"/>
          <w:szCs w:val="24"/>
          <w:lang w:eastAsia="ru-RU"/>
        </w:rPr>
        <w:lastRenderedPageBreak/>
        <w:t>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w:t>
      </w:r>
    </w:p>
    <w:p w:rsidR="00FD4EBB" w:rsidRPr="00FD4EBB" w:rsidRDefault="00FD4EBB" w:rsidP="00963FE7">
      <w:pPr>
        <w:shd w:val="clear" w:color="auto" w:fill="FFFFFF"/>
        <w:spacing w:after="0" w:line="240" w:lineRule="auto"/>
        <w:ind w:left="-567" w:firstLine="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На кого распространяется запрет на получение подарков?</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Законодательством Российской Федерации определен следующий субъектный состав лиц, на которых распространяется его действие:</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1) лица, замещающие государственные должности Курской области, муниципальные должности;</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2) государственные и муниципальные служащие;</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3) иные лица.</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proofErr w:type="gramStart"/>
      <w:r w:rsidRPr="00FD4EBB">
        <w:rPr>
          <w:rFonts w:ascii="Times New Roman" w:eastAsia="Times New Roman" w:hAnsi="Times New Roman" w:cs="Times New Roman"/>
          <w:b/>
          <w:bCs/>
          <w:color w:val="252525"/>
          <w:sz w:val="24"/>
          <w:szCs w:val="24"/>
          <w:lang w:eastAsia="ru-RU"/>
        </w:rPr>
        <w:t>Не влечет обязанности по уведомлению </w:t>
      </w:r>
      <w:r w:rsidRPr="00FD4EBB">
        <w:rPr>
          <w:rFonts w:ascii="Times New Roman" w:eastAsia="Times New Roman" w:hAnsi="Times New Roman" w:cs="Times New Roman"/>
          <w:color w:val="252525"/>
          <w:sz w:val="24"/>
          <w:szCs w:val="24"/>
          <w:lang w:eastAsia="ru-RU"/>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w:t>
      </w:r>
      <w:proofErr w:type="gramEnd"/>
      <w:r w:rsidRPr="00FD4EBB">
        <w:rPr>
          <w:rFonts w:ascii="Times New Roman" w:eastAsia="Times New Roman" w:hAnsi="Times New Roman" w:cs="Times New Roman"/>
          <w:color w:val="252525"/>
          <w:sz w:val="24"/>
          <w:szCs w:val="24"/>
          <w:lang w:eastAsia="ru-RU"/>
        </w:rPr>
        <w:t xml:space="preserve">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xml:space="preserve">Вместе с тем получение крупных (дорогостоящих) подарков может в последующем рассматриваться как наличие имущественных (финансовых) отношений </w:t>
      </w:r>
      <w:proofErr w:type="gramStart"/>
      <w:r w:rsidRPr="00FD4EBB">
        <w:rPr>
          <w:rFonts w:ascii="Times New Roman" w:eastAsia="Times New Roman" w:hAnsi="Times New Roman" w:cs="Times New Roman"/>
          <w:color w:val="252525"/>
          <w:sz w:val="24"/>
          <w:szCs w:val="24"/>
          <w:lang w:eastAsia="ru-RU"/>
        </w:rPr>
        <w:t>одаряемого</w:t>
      </w:r>
      <w:proofErr w:type="gramEnd"/>
      <w:r w:rsidRPr="00FD4EBB">
        <w:rPr>
          <w:rFonts w:ascii="Times New Roman" w:eastAsia="Times New Roman" w:hAnsi="Times New Roman" w:cs="Times New Roman"/>
          <w:color w:val="252525"/>
          <w:sz w:val="24"/>
          <w:szCs w:val="24"/>
          <w:lang w:eastAsia="ru-RU"/>
        </w:rPr>
        <w:t xml:space="preserve"> с дарителем. Указанное обстоятельство может быть значимо для установления вероятного конфликта интересов.</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w:t>
      </w: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Особенности правового регулирования получения подарков в организациях</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w:t>
      </w:r>
      <w:r w:rsidRPr="00FD4EBB">
        <w:rPr>
          <w:rFonts w:ascii="Times New Roman" w:eastAsia="Times New Roman" w:hAnsi="Times New Roman" w:cs="Times New Roman"/>
          <w:b/>
          <w:bCs/>
          <w:color w:val="252525"/>
          <w:sz w:val="24"/>
          <w:szCs w:val="24"/>
          <w:lang w:eastAsia="ru-RU"/>
        </w:rPr>
        <w:t>организаций.</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proofErr w:type="gramStart"/>
      <w:r w:rsidRPr="00FD4EBB">
        <w:rPr>
          <w:rFonts w:ascii="Times New Roman" w:eastAsia="Times New Roman" w:hAnsi="Times New Roman" w:cs="Times New Roman"/>
          <w:color w:val="252525"/>
          <w:sz w:val="24"/>
          <w:szCs w:val="24"/>
          <w:lang w:eastAsia="ru-RU"/>
        </w:rPr>
        <w:t>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государственного органа субъекта Российской Федерации, наделение помимо общегражданских прав и обязанностей целым рядом публично-правовых полномочий, реализация которых затрагивает значительную часть населения региона.</w:t>
      </w:r>
      <w:proofErr w:type="gramEnd"/>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Данные организации обладают рядом особенностей и разнообразным правовым статусом.</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Правовой статус </w:t>
      </w:r>
      <w:r w:rsidRPr="00FD4EBB">
        <w:rPr>
          <w:rFonts w:ascii="Times New Roman" w:eastAsia="Times New Roman" w:hAnsi="Times New Roman" w:cs="Times New Roman"/>
          <w:b/>
          <w:bCs/>
          <w:color w:val="252525"/>
          <w:sz w:val="24"/>
          <w:szCs w:val="24"/>
          <w:lang w:eastAsia="ru-RU"/>
        </w:rPr>
        <w:t>организаций, создаваемых на основании законов субъекта Российской Федерации, </w:t>
      </w:r>
      <w:r w:rsidRPr="00FD4EBB">
        <w:rPr>
          <w:rFonts w:ascii="Times New Roman" w:eastAsia="Times New Roman" w:hAnsi="Times New Roman" w:cs="Times New Roman"/>
          <w:color w:val="252525"/>
          <w:sz w:val="24"/>
          <w:szCs w:val="24"/>
          <w:lang w:eastAsia="ru-RU"/>
        </w:rPr>
        <w:t>индивидуален, поскольку регулируется законом, в силу которого данное юридическое лицо образовано.</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Особенности антикоррупционных стандартов должны быть направлены на решение двух основных задач:</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2) затруднить осуществление или сокрытие уже имевших место коррупционных правонарушений.</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lastRenderedPageBreak/>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w:t>
      </w:r>
      <w:proofErr w:type="gramStart"/>
      <w:r w:rsidRPr="00FD4EBB">
        <w:rPr>
          <w:rFonts w:ascii="Times New Roman" w:eastAsia="Times New Roman" w:hAnsi="Times New Roman" w:cs="Times New Roman"/>
          <w:color w:val="252525"/>
          <w:sz w:val="24"/>
          <w:szCs w:val="24"/>
          <w:lang w:eastAsia="ru-RU"/>
        </w:rPr>
        <w:t>ств кв</w:t>
      </w:r>
      <w:proofErr w:type="gramEnd"/>
      <w:r w:rsidRPr="00FD4EBB">
        <w:rPr>
          <w:rFonts w:ascii="Times New Roman" w:eastAsia="Times New Roman" w:hAnsi="Times New Roman" w:cs="Times New Roman"/>
          <w:color w:val="252525"/>
          <w:sz w:val="24"/>
          <w:szCs w:val="24"/>
          <w:lang w:eastAsia="ru-RU"/>
        </w:rPr>
        <w:t>алифицировано как получение взятки или коммерческий подкуп. 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 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xml:space="preserve">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w:t>
      </w:r>
      <w:proofErr w:type="gramStart"/>
      <w:r w:rsidRPr="00FD4EBB">
        <w:rPr>
          <w:rFonts w:ascii="Times New Roman" w:eastAsia="Times New Roman" w:hAnsi="Times New Roman" w:cs="Times New Roman"/>
          <w:color w:val="252525"/>
          <w:sz w:val="24"/>
          <w:szCs w:val="24"/>
          <w:lang w:eastAsia="ru-RU"/>
        </w:rPr>
        <w:t>связи</w:t>
      </w:r>
      <w:proofErr w:type="gramEnd"/>
      <w:r w:rsidRPr="00FD4EBB">
        <w:rPr>
          <w:rFonts w:ascii="Times New Roman" w:eastAsia="Times New Roman" w:hAnsi="Times New Roman" w:cs="Times New Roman"/>
          <w:color w:val="252525"/>
          <w:sz w:val="24"/>
          <w:szCs w:val="24"/>
          <w:lang w:eastAsia="ru-RU"/>
        </w:rPr>
        <w:t xml:space="preserve"> с чем организации рекомендуется предусмотреть:</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условия получения сотрудниками сре</w:t>
      </w:r>
      <w:proofErr w:type="gramStart"/>
      <w:r w:rsidRPr="00FD4EBB">
        <w:rPr>
          <w:rFonts w:ascii="Times New Roman" w:eastAsia="Times New Roman" w:hAnsi="Times New Roman" w:cs="Times New Roman"/>
          <w:color w:val="252525"/>
          <w:sz w:val="24"/>
          <w:szCs w:val="24"/>
          <w:lang w:eastAsia="ru-RU"/>
        </w:rPr>
        <w:t>дств дл</w:t>
      </w:r>
      <w:proofErr w:type="gramEnd"/>
      <w:r w:rsidRPr="00FD4EBB">
        <w:rPr>
          <w:rFonts w:ascii="Times New Roman" w:eastAsia="Times New Roman" w:hAnsi="Times New Roman" w:cs="Times New Roman"/>
          <w:color w:val="252525"/>
          <w:sz w:val="24"/>
          <w:szCs w:val="24"/>
          <w:lang w:eastAsia="ru-RU"/>
        </w:rPr>
        <w:t>я оплаты такого рода расходов, например, необходимость согласования их получения с антикоррупционным подразделением;</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механизмы последующего контроля использования таких расходов в соответствии с заявленными целями.</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подарков. При этом следует обратить внимание на то, что, хотя в Уголовном кодексе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w:t>
      </w:r>
      <w:proofErr w:type="spellStart"/>
      <w:r w:rsidRPr="00FD4EBB">
        <w:rPr>
          <w:rFonts w:ascii="Times New Roman" w:eastAsia="Times New Roman" w:hAnsi="Times New Roman" w:cs="Times New Roman"/>
          <w:color w:val="252525"/>
          <w:sz w:val="24"/>
          <w:szCs w:val="24"/>
          <w:lang w:eastAsia="ru-RU"/>
        </w:rPr>
        <w:t>испрашивание</w:t>
      </w:r>
      <w:proofErr w:type="spellEnd"/>
      <w:r w:rsidRPr="00FD4EBB">
        <w:rPr>
          <w:rFonts w:ascii="Times New Roman" w:eastAsia="Times New Roman" w:hAnsi="Times New Roman" w:cs="Times New Roman"/>
          <w:color w:val="252525"/>
          <w:sz w:val="24"/>
          <w:szCs w:val="24"/>
          <w:lang w:eastAsia="ru-RU"/>
        </w:rPr>
        <w:t xml:space="preserve">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w:t>
      </w: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ПРАКТИКА ПРАВОПРИМЕНЕНИЯ</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 </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proofErr w:type="gramStart"/>
      <w:r w:rsidRPr="00FD4EBB">
        <w:rPr>
          <w:rFonts w:ascii="Times New Roman" w:eastAsia="Times New Roman" w:hAnsi="Times New Roman" w:cs="Times New Roman"/>
          <w:color w:val="252525"/>
          <w:sz w:val="24"/>
          <w:szCs w:val="24"/>
          <w:lang w:eastAsia="ru-RU"/>
        </w:rPr>
        <w:t>В каждом органе государственной власти субъекта Российской Федерации и органе местного самоуправления, организациях, созданных для выполнения задач, поставленных перед органами государственной власти субъекта Российской Федерации, </w:t>
      </w:r>
      <w:r w:rsidRPr="00FD4EBB">
        <w:rPr>
          <w:rFonts w:ascii="Times New Roman" w:eastAsia="Times New Roman" w:hAnsi="Times New Roman" w:cs="Times New Roman"/>
          <w:b/>
          <w:bCs/>
          <w:color w:val="252525"/>
          <w:sz w:val="24"/>
          <w:szCs w:val="24"/>
          <w:lang w:eastAsia="ru-RU"/>
        </w:rPr>
        <w:t>рекомендовано разработать и утвердить </w:t>
      </w:r>
      <w:r w:rsidRPr="00FD4EBB">
        <w:rPr>
          <w:rFonts w:ascii="Times New Roman" w:eastAsia="Times New Roman" w:hAnsi="Times New Roman" w:cs="Times New Roman"/>
          <w:color w:val="252525"/>
          <w:sz w:val="24"/>
          <w:szCs w:val="24"/>
          <w:lang w:eastAsia="ru-RU"/>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roofErr w:type="gramEnd"/>
    </w:p>
    <w:p w:rsidR="00963FE7" w:rsidRDefault="00963FE7"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ОТВЕТСТВЕННОСТЬ</w:t>
      </w: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b/>
          <w:bCs/>
          <w:color w:val="252525"/>
          <w:sz w:val="24"/>
          <w:szCs w:val="24"/>
          <w:lang w:eastAsia="ru-RU"/>
        </w:rPr>
        <w:t>Подарок может расцениваться как взятка</w:t>
      </w:r>
    </w:p>
    <w:p w:rsidR="00FD4EBB" w:rsidRPr="00FD4EBB" w:rsidRDefault="00FD4EBB" w:rsidP="00FD4EBB">
      <w:pPr>
        <w:shd w:val="clear" w:color="auto" w:fill="FFFFFF"/>
        <w:spacing w:after="0" w:line="240" w:lineRule="auto"/>
        <w:ind w:left="-567"/>
        <w:jc w:val="center"/>
        <w:rPr>
          <w:rFonts w:ascii="Times New Roman" w:eastAsia="Times New Roman" w:hAnsi="Times New Roman" w:cs="Times New Roman"/>
          <w:color w:val="252525"/>
          <w:sz w:val="24"/>
          <w:szCs w:val="24"/>
          <w:lang w:eastAsia="ru-RU"/>
        </w:rPr>
      </w:pP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В случае</w:t>
      </w:r>
      <w:proofErr w:type="gramStart"/>
      <w:r w:rsidRPr="00FD4EBB">
        <w:rPr>
          <w:rFonts w:ascii="Times New Roman" w:eastAsia="Times New Roman" w:hAnsi="Times New Roman" w:cs="Times New Roman"/>
          <w:color w:val="252525"/>
          <w:sz w:val="24"/>
          <w:szCs w:val="24"/>
          <w:lang w:eastAsia="ru-RU"/>
        </w:rPr>
        <w:t>,</w:t>
      </w:r>
      <w:proofErr w:type="gramEnd"/>
      <w:r w:rsidRPr="00FD4EBB">
        <w:rPr>
          <w:rFonts w:ascii="Times New Roman" w:eastAsia="Times New Roman" w:hAnsi="Times New Roman" w:cs="Times New Roman"/>
          <w:color w:val="252525"/>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E7C64"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proofErr w:type="gramStart"/>
      <w:r w:rsidRPr="00FD4EBB">
        <w:rPr>
          <w:rFonts w:ascii="Times New Roman" w:eastAsia="Times New Roman" w:hAnsi="Times New Roman" w:cs="Times New Roman"/>
          <w:color w:val="252525"/>
          <w:sz w:val="24"/>
          <w:szCs w:val="24"/>
          <w:lang w:eastAsia="ru-RU"/>
        </w:rPr>
        <w:t>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w:t>
      </w:r>
      <w:proofErr w:type="gramEnd"/>
      <w:r w:rsidRPr="00FD4EBB">
        <w:rPr>
          <w:rFonts w:ascii="Times New Roman" w:eastAsia="Times New Roman" w:hAnsi="Times New Roman" w:cs="Times New Roman"/>
          <w:color w:val="252525"/>
          <w:sz w:val="24"/>
          <w:szCs w:val="24"/>
          <w:lang w:eastAsia="ru-RU"/>
        </w:rPr>
        <w:t xml:space="preserve"> «</w:t>
      </w:r>
      <w:proofErr w:type="gramStart"/>
      <w:r w:rsidRPr="00FD4EBB">
        <w:rPr>
          <w:rFonts w:ascii="Times New Roman" w:eastAsia="Times New Roman" w:hAnsi="Times New Roman" w:cs="Times New Roman"/>
          <w:color w:val="252525"/>
          <w:sz w:val="24"/>
          <w:szCs w:val="24"/>
          <w:lang w:eastAsia="ru-RU"/>
        </w:rP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w:t>
      </w:r>
      <w:bookmarkStart w:id="0" w:name="_GoBack"/>
      <w:bookmarkEnd w:id="0"/>
      <w:r w:rsidRPr="00FD4EBB">
        <w:rPr>
          <w:rFonts w:ascii="Times New Roman" w:eastAsia="Times New Roman" w:hAnsi="Times New Roman" w:cs="Times New Roman"/>
          <w:color w:val="252525"/>
          <w:sz w:val="24"/>
          <w:szCs w:val="24"/>
          <w:lang w:eastAsia="ru-RU"/>
        </w:rPr>
        <w:t xml:space="preserve">е должности Российской Федерации, и соблюдения ограничений лицами, замещающими государственные должности Российской Федерации» и принятыми на основании вышеприведенных указов Президента Российской Федерации правовых актов, </w:t>
      </w:r>
      <w:proofErr w:type="gramEnd"/>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proofErr w:type="gramStart"/>
      <w:r w:rsidRPr="00FD4EBB">
        <w:rPr>
          <w:rFonts w:ascii="Times New Roman" w:eastAsia="Times New Roman" w:hAnsi="Times New Roman" w:cs="Times New Roman"/>
          <w:color w:val="252525"/>
          <w:sz w:val="24"/>
          <w:szCs w:val="24"/>
          <w:lang w:eastAsia="ru-RU"/>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w:t>
      </w:r>
      <w:proofErr w:type="gramEnd"/>
      <w:r w:rsidRPr="00FD4EBB">
        <w:rPr>
          <w:rFonts w:ascii="Times New Roman" w:eastAsia="Times New Roman" w:hAnsi="Times New Roman" w:cs="Times New Roman"/>
          <w:color w:val="252525"/>
          <w:sz w:val="24"/>
          <w:szCs w:val="24"/>
          <w:lang w:eastAsia="ru-RU"/>
        </w:rPr>
        <w:t>, и на основании рекомендации указанной комиссии.</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proofErr w:type="gramStart"/>
      <w:r w:rsidRPr="00FD4EBB">
        <w:rPr>
          <w:rFonts w:ascii="Times New Roman" w:eastAsia="Times New Roman" w:hAnsi="Times New Roman" w:cs="Times New Roman"/>
          <w:color w:val="252525"/>
          <w:sz w:val="24"/>
          <w:szCs w:val="24"/>
          <w:lang w:eastAsia="ru-RU"/>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FD4EBB" w:rsidRPr="00FD4EBB" w:rsidRDefault="00FD4EBB" w:rsidP="004E7C64">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замечание,</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выговор,</w:t>
      </w:r>
    </w:p>
    <w:p w:rsidR="00FD4EBB" w:rsidRPr="00FD4EBB" w:rsidRDefault="00FD4EBB" w:rsidP="00FD4EBB">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 предупреждение о неполном должностном соответствии.</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r w:rsidRPr="00FD4EBB">
        <w:rPr>
          <w:rFonts w:ascii="Times New Roman" w:eastAsia="Times New Roman" w:hAnsi="Times New Roman" w:cs="Times New Roman"/>
          <w:color w:val="252525"/>
          <w:sz w:val="24"/>
          <w:szCs w:val="24"/>
          <w:lang w:eastAsia="ru-RU"/>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FD4EBB" w:rsidRPr="00FD4EBB" w:rsidRDefault="00FD4EBB" w:rsidP="00963FE7">
      <w:pPr>
        <w:shd w:val="clear" w:color="auto" w:fill="FFFFFF"/>
        <w:spacing w:after="0" w:line="240" w:lineRule="auto"/>
        <w:ind w:left="-567" w:firstLine="567"/>
        <w:jc w:val="both"/>
        <w:rPr>
          <w:rFonts w:ascii="Times New Roman" w:eastAsia="Times New Roman" w:hAnsi="Times New Roman" w:cs="Times New Roman"/>
          <w:color w:val="252525"/>
          <w:sz w:val="24"/>
          <w:szCs w:val="24"/>
          <w:lang w:eastAsia="ru-RU"/>
        </w:rPr>
      </w:pPr>
      <w:proofErr w:type="gramStart"/>
      <w:r w:rsidRPr="00FD4EBB">
        <w:rPr>
          <w:rFonts w:ascii="Times New Roman" w:eastAsia="Times New Roman" w:hAnsi="Times New Roman" w:cs="Times New Roman"/>
          <w:color w:val="252525"/>
          <w:sz w:val="24"/>
          <w:szCs w:val="24"/>
          <w:lang w:eastAsia="ru-RU"/>
        </w:rPr>
        <w:lastRenderedPageBreak/>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w:t>
      </w:r>
      <w:proofErr w:type="gramEnd"/>
      <w:r w:rsidRPr="00FD4EBB">
        <w:rPr>
          <w:rFonts w:ascii="Times New Roman" w:eastAsia="Times New Roman" w:hAnsi="Times New Roman" w:cs="Times New Roman"/>
          <w:color w:val="252525"/>
          <w:sz w:val="24"/>
          <w:szCs w:val="24"/>
          <w:lang w:eastAsia="ru-RU"/>
        </w:rPr>
        <w:t xml:space="preserve">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p w:rsidR="00236361" w:rsidRDefault="00236361"/>
    <w:sectPr w:rsidR="00236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79C"/>
    <w:multiLevelType w:val="multilevel"/>
    <w:tmpl w:val="7E2E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1178B2"/>
    <w:multiLevelType w:val="multilevel"/>
    <w:tmpl w:val="2AC04D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23"/>
    <w:rsid w:val="00236361"/>
    <w:rsid w:val="00496123"/>
    <w:rsid w:val="004E7C64"/>
    <w:rsid w:val="00963FE7"/>
    <w:rsid w:val="00FD4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4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4E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4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4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57490">
      <w:bodyDiv w:val="1"/>
      <w:marLeft w:val="0"/>
      <w:marRight w:val="0"/>
      <w:marTop w:val="0"/>
      <w:marBottom w:val="0"/>
      <w:divBdr>
        <w:top w:val="none" w:sz="0" w:space="0" w:color="auto"/>
        <w:left w:val="none" w:sz="0" w:space="0" w:color="auto"/>
        <w:bottom w:val="none" w:sz="0" w:space="0" w:color="auto"/>
        <w:right w:val="none" w:sz="0" w:space="0" w:color="auto"/>
      </w:divBdr>
    </w:div>
    <w:div w:id="20055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3678</Words>
  <Characters>20967</Characters>
  <Application>Microsoft Office Word</Application>
  <DocSecurity>0</DocSecurity>
  <Lines>174</Lines>
  <Paragraphs>49</Paragraphs>
  <ScaleCrop>false</ScaleCrop>
  <Company/>
  <LinksUpToDate>false</LinksUpToDate>
  <CharactersWithSpaces>24596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Канев </dc:creator>
  <cp:keywords/>
  <dc:description/>
  <cp:lastModifiedBy>Канев </cp:lastModifiedBy>
  <cp:revision>4</cp:revision>
  <dcterms:created xsi:type="dcterms:W3CDTF">2024-05-03T08:52:00Z</dcterms:created>
  <dcterms:modified xsi:type="dcterms:W3CDTF">2024-05-03T09:49:00Z</dcterms:modified>
</cp:coreProperties>
</file>