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B2" w:rsidRPr="00675E98" w:rsidRDefault="00F824AC" w:rsidP="00675E98">
      <w:pPr>
        <w:tabs>
          <w:tab w:val="left" w:pos="1134"/>
        </w:tabs>
        <w:spacing w:line="360" w:lineRule="auto"/>
        <w:ind w:firstLine="709"/>
        <w:rPr>
          <w:rFonts w:ascii="Times New Roman" w:hAnsi="Times New Roman" w:cs="Times New Roman"/>
          <w:b/>
          <w:color w:val="0D0D0D" w:themeColor="text1" w:themeTint="F2"/>
          <w:sz w:val="24"/>
          <w:szCs w:val="24"/>
        </w:rPr>
      </w:pPr>
      <w:bookmarkStart w:id="0" w:name="_GoBack"/>
      <w:bookmarkEnd w:id="0"/>
      <w:r>
        <w:rPr>
          <w:rFonts w:ascii="Times New Roman" w:hAnsi="Times New Roman" w:cs="Times New Roman"/>
          <w:b/>
          <w:color w:val="0D0D0D" w:themeColor="text1" w:themeTint="F2"/>
          <w:sz w:val="24"/>
          <w:szCs w:val="24"/>
        </w:rPr>
        <w:t>Тематический п</w:t>
      </w:r>
      <w:r w:rsidR="00867FB2" w:rsidRPr="00675E98">
        <w:rPr>
          <w:rFonts w:ascii="Times New Roman" w:hAnsi="Times New Roman" w:cs="Times New Roman"/>
          <w:b/>
          <w:color w:val="0D0D0D" w:themeColor="text1" w:themeTint="F2"/>
          <w:sz w:val="24"/>
          <w:szCs w:val="24"/>
        </w:rPr>
        <w:t>лан занятия курса «Педагог- наставник, советчик, попутчик»</w:t>
      </w:r>
    </w:p>
    <w:p w:rsidR="00BE7D23" w:rsidRPr="00675E98" w:rsidRDefault="00BE7D23" w:rsidP="00675E98">
      <w:pPr>
        <w:tabs>
          <w:tab w:val="left" w:pos="1134"/>
        </w:tabs>
        <w:spacing w:line="360" w:lineRule="auto"/>
        <w:ind w:firstLine="709"/>
        <w:rPr>
          <w:rFonts w:ascii="Times New Roman" w:hAnsi="Times New Roman" w:cs="Times New Roman"/>
          <w:i/>
          <w:color w:val="0D0D0D" w:themeColor="text1" w:themeTint="F2"/>
          <w:sz w:val="24"/>
          <w:szCs w:val="24"/>
        </w:rPr>
      </w:pPr>
      <w:r w:rsidRPr="00675E98">
        <w:rPr>
          <w:rFonts w:ascii="Times New Roman" w:hAnsi="Times New Roman" w:cs="Times New Roman"/>
          <w:i/>
          <w:color w:val="0D0D0D" w:themeColor="text1" w:themeTint="F2"/>
          <w:sz w:val="24"/>
          <w:szCs w:val="24"/>
        </w:rPr>
        <w:t xml:space="preserve">Цель реализации курса: качественное и комплексное развитие профессиональных компетенций учителя в вопросах </w:t>
      </w:r>
      <w:r w:rsidR="00F824AC">
        <w:rPr>
          <w:rFonts w:ascii="Times New Roman" w:hAnsi="Times New Roman" w:cs="Times New Roman"/>
          <w:i/>
          <w:color w:val="0D0D0D" w:themeColor="text1" w:themeTint="F2"/>
          <w:sz w:val="24"/>
          <w:szCs w:val="24"/>
        </w:rPr>
        <w:t>педагогической поддержки</w:t>
      </w:r>
      <w:r w:rsidRPr="00675E98">
        <w:rPr>
          <w:rFonts w:ascii="Times New Roman" w:hAnsi="Times New Roman" w:cs="Times New Roman"/>
          <w:i/>
          <w:color w:val="0D0D0D" w:themeColor="text1" w:themeTint="F2"/>
          <w:sz w:val="24"/>
          <w:szCs w:val="24"/>
        </w:rPr>
        <w:t xml:space="preserve"> профессионального самоопределения учащихся.</w:t>
      </w:r>
    </w:p>
    <w:p w:rsidR="00BE7D23" w:rsidRPr="00675E98" w:rsidRDefault="00F824AC" w:rsidP="00675E98">
      <w:pPr>
        <w:tabs>
          <w:tab w:val="left" w:pos="1134"/>
        </w:tabs>
        <w:spacing w:line="360" w:lineRule="auto"/>
        <w:ind w:firstLine="709"/>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Задачи:</w:t>
      </w:r>
    </w:p>
    <w:p w:rsidR="00BE7D23" w:rsidRPr="00675E98" w:rsidRDefault="00BE7D23" w:rsidP="00675E98">
      <w:pPr>
        <w:pStyle w:val="a4"/>
        <w:numPr>
          <w:ilvl w:val="0"/>
          <w:numId w:val="1"/>
        </w:numPr>
        <w:tabs>
          <w:tab w:val="left" w:pos="1134"/>
        </w:tabs>
        <w:spacing w:line="360" w:lineRule="auto"/>
        <w:ind w:left="0" w:firstLine="709"/>
        <w:rPr>
          <w:rFonts w:ascii="Times New Roman" w:hAnsi="Times New Roman" w:cs="Times New Roman"/>
          <w:color w:val="0D0D0D" w:themeColor="text1" w:themeTint="F2"/>
          <w:sz w:val="24"/>
          <w:szCs w:val="24"/>
        </w:rPr>
      </w:pPr>
      <w:r w:rsidRPr="00675E98">
        <w:rPr>
          <w:rFonts w:ascii="Times New Roman" w:hAnsi="Times New Roman" w:cs="Times New Roman"/>
          <w:color w:val="0D0D0D" w:themeColor="text1" w:themeTint="F2"/>
          <w:sz w:val="24"/>
          <w:szCs w:val="24"/>
        </w:rPr>
        <w:t>Расширение знаний педагогов о психолого-педагогических основах профессионального самоопределения учащихся;</w:t>
      </w:r>
    </w:p>
    <w:p w:rsidR="00BE7D23" w:rsidRPr="00675E98" w:rsidRDefault="00BE7D23" w:rsidP="00675E98">
      <w:pPr>
        <w:pStyle w:val="a4"/>
        <w:numPr>
          <w:ilvl w:val="0"/>
          <w:numId w:val="1"/>
        </w:numPr>
        <w:tabs>
          <w:tab w:val="left" w:pos="1134"/>
        </w:tabs>
        <w:spacing w:line="360" w:lineRule="auto"/>
        <w:ind w:left="0" w:firstLine="709"/>
        <w:rPr>
          <w:rFonts w:ascii="Times New Roman" w:hAnsi="Times New Roman" w:cs="Times New Roman"/>
          <w:color w:val="0D0D0D" w:themeColor="text1" w:themeTint="F2"/>
          <w:sz w:val="24"/>
          <w:szCs w:val="24"/>
        </w:rPr>
      </w:pPr>
      <w:r w:rsidRPr="00675E98">
        <w:rPr>
          <w:rFonts w:ascii="Times New Roman" w:hAnsi="Times New Roman" w:cs="Times New Roman"/>
          <w:color w:val="0D0D0D" w:themeColor="text1" w:themeTint="F2"/>
          <w:sz w:val="24"/>
          <w:szCs w:val="24"/>
        </w:rPr>
        <w:t>Обеспечение условий для освоения и внедрения в учебно-воспитательный процесс современных образовательных технологий обеспечивающих эффективную педагогическую поддержку и развитие школьников;</w:t>
      </w:r>
    </w:p>
    <w:p w:rsidR="00BE7D23" w:rsidRPr="00675E98" w:rsidRDefault="00BE7D23" w:rsidP="00675E98">
      <w:pPr>
        <w:pStyle w:val="a4"/>
        <w:numPr>
          <w:ilvl w:val="0"/>
          <w:numId w:val="1"/>
        </w:numPr>
        <w:tabs>
          <w:tab w:val="left" w:pos="1134"/>
        </w:tabs>
        <w:spacing w:line="360" w:lineRule="auto"/>
        <w:ind w:left="0" w:firstLine="709"/>
        <w:rPr>
          <w:rFonts w:ascii="Times New Roman" w:hAnsi="Times New Roman" w:cs="Times New Roman"/>
          <w:color w:val="0D0D0D" w:themeColor="text1" w:themeTint="F2"/>
          <w:sz w:val="24"/>
          <w:szCs w:val="24"/>
        </w:rPr>
      </w:pPr>
      <w:r w:rsidRPr="00675E98">
        <w:rPr>
          <w:rFonts w:ascii="Times New Roman" w:hAnsi="Times New Roman" w:cs="Times New Roman"/>
          <w:color w:val="0D0D0D" w:themeColor="text1" w:themeTint="F2"/>
          <w:sz w:val="24"/>
          <w:szCs w:val="24"/>
        </w:rPr>
        <w:t>Создание условий для самореализации и самосовершенствования, развития профессионально-ценностных и личностных качеств учителей.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185"/>
        <w:gridCol w:w="1417"/>
        <w:gridCol w:w="5819"/>
      </w:tblGrid>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занятия</w:t>
            </w:r>
          </w:p>
        </w:tc>
        <w:tc>
          <w:tcPr>
            <w:tcW w:w="1048"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Тема занятия.</w:t>
            </w:r>
          </w:p>
        </w:tc>
        <w:tc>
          <w:tcPr>
            <w:tcW w:w="680"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Количество часов.</w:t>
            </w:r>
          </w:p>
        </w:tc>
        <w:tc>
          <w:tcPr>
            <w:tcW w:w="2792"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Краткое содержание </w:t>
            </w:r>
          </w:p>
        </w:tc>
      </w:tr>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p>
        </w:tc>
        <w:tc>
          <w:tcPr>
            <w:tcW w:w="1048"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Профессиональное самоопределение человека</w:t>
            </w:r>
          </w:p>
        </w:tc>
        <w:tc>
          <w:tcPr>
            <w:tcW w:w="680"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2792" w:type="pct"/>
            <w:tcBorders>
              <w:top w:val="single" w:sz="4" w:space="0" w:color="auto"/>
              <w:left w:val="single" w:sz="4" w:space="0" w:color="auto"/>
              <w:bottom w:val="single" w:sz="4" w:space="0" w:color="auto"/>
              <w:right w:val="single" w:sz="4" w:space="0" w:color="auto"/>
            </w:tcBorders>
            <w:hideMark/>
          </w:tcPr>
          <w:p w:rsidR="00BE7D23" w:rsidRDefault="00BE7D23" w:rsidP="00867FB2">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Понятие о профессиональном самоопределение. Его роль в структуре развития личности. Этапы профессионального самоопределения. Возрастные особенности профессионального самоопределения. Роль учебных дисциплин в профессиональном самоопределении. Объективные  и субъективные трудности выбора профессии школьниками, влияние различных факторов на выбор ребенка.</w:t>
            </w:r>
          </w:p>
        </w:tc>
      </w:tr>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1048"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Педагог и профессиональное самоопределение школьника</w:t>
            </w:r>
          </w:p>
        </w:tc>
        <w:tc>
          <w:tcPr>
            <w:tcW w:w="680"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2792"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Факторы,  оказывающие влияние на выбор ребенка: самосознание, самооценка, личностные  особенности, социум школьника. Педагог, как один из факторов, влияющий на выбор школьника. Понятие о профессиях и специальностях. Понятие о востребованности профессии. Ситуация на современном рынке труда. Востребова</w:t>
            </w:r>
            <w:r w:rsidR="00F824AC">
              <w:rPr>
                <w:rFonts w:ascii="Times New Roman" w:hAnsi="Times New Roman" w:cs="Times New Roman"/>
                <w:color w:val="0D0D0D" w:themeColor="text1" w:themeTint="F2"/>
                <w:sz w:val="24"/>
                <w:szCs w:val="24"/>
              </w:rPr>
              <w:t>н</w:t>
            </w:r>
            <w:r>
              <w:rPr>
                <w:rFonts w:ascii="Times New Roman" w:hAnsi="Times New Roman" w:cs="Times New Roman"/>
                <w:color w:val="0D0D0D" w:themeColor="text1" w:themeTint="F2"/>
                <w:sz w:val="24"/>
                <w:szCs w:val="24"/>
              </w:rPr>
              <w:t>ность профессии в г. Воркуте, Республике Коми, России.</w:t>
            </w:r>
          </w:p>
        </w:tc>
      </w:tr>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w:t>
            </w:r>
          </w:p>
        </w:tc>
        <w:tc>
          <w:tcPr>
            <w:tcW w:w="1048"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Педагог и профессиональное самоопределение ребенка.</w:t>
            </w:r>
          </w:p>
        </w:tc>
        <w:tc>
          <w:tcPr>
            <w:tcW w:w="680"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2792" w:type="pct"/>
            <w:tcBorders>
              <w:top w:val="single" w:sz="4" w:space="0" w:color="auto"/>
              <w:left w:val="single" w:sz="4" w:space="0" w:color="auto"/>
              <w:bottom w:val="single" w:sz="4" w:space="0" w:color="auto"/>
              <w:right w:val="single" w:sz="4" w:space="0" w:color="auto"/>
            </w:tcBorders>
            <w:hideMark/>
          </w:tcPr>
          <w:p w:rsidR="00BE7D23" w:rsidRDefault="00BE7D23" w:rsidP="00D95381">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Понятие о педагогической поддержке ребенка в выборе профессии. Краткосрочное позитивное консультирование  детей и родителей в педагогической деятельности.  Влияние личностных особенностей педагога на выбор ученика. </w:t>
            </w:r>
          </w:p>
        </w:tc>
      </w:tr>
      <w:tr w:rsidR="00BE7D23" w:rsidTr="00675E98">
        <w:trPr>
          <w:trHeight w:val="1526"/>
        </w:trPr>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w:t>
            </w:r>
          </w:p>
        </w:tc>
        <w:tc>
          <w:tcPr>
            <w:tcW w:w="1048" w:type="pct"/>
            <w:tcBorders>
              <w:top w:val="single" w:sz="4" w:space="0" w:color="auto"/>
              <w:left w:val="single" w:sz="4" w:space="0" w:color="auto"/>
              <w:bottom w:val="single" w:sz="4" w:space="0" w:color="auto"/>
              <w:right w:val="single" w:sz="4" w:space="0" w:color="auto"/>
            </w:tcBorders>
            <w:hideMark/>
          </w:tcPr>
          <w:p w:rsidR="00BE7D23" w:rsidRDefault="00BE7D23" w:rsidP="00D95381">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Психолого-педагогические особенности профильного обучения</w:t>
            </w:r>
          </w:p>
        </w:tc>
        <w:tc>
          <w:tcPr>
            <w:tcW w:w="680" w:type="pct"/>
            <w:tcBorders>
              <w:top w:val="single" w:sz="4" w:space="0" w:color="auto"/>
              <w:left w:val="single" w:sz="4" w:space="0" w:color="auto"/>
              <w:bottom w:val="single" w:sz="4" w:space="0" w:color="auto"/>
              <w:right w:val="single" w:sz="4" w:space="0" w:color="auto"/>
            </w:tcBorders>
            <w:hideMark/>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2792" w:type="pct"/>
            <w:tcBorders>
              <w:top w:val="single" w:sz="4" w:space="0" w:color="auto"/>
              <w:left w:val="single" w:sz="4" w:space="0" w:color="auto"/>
              <w:bottom w:val="single" w:sz="4" w:space="0" w:color="auto"/>
              <w:right w:val="single" w:sz="4" w:space="0" w:color="auto"/>
            </w:tcBorders>
            <w:hideMark/>
          </w:tcPr>
          <w:p w:rsidR="00BE7D23" w:rsidRDefault="00BE7D23" w:rsidP="00D95381">
            <w:pPr>
              <w:pStyle w:val="a3"/>
              <w:spacing w:before="0" w:after="0" w:line="276" w:lineRule="auto"/>
              <w:rPr>
                <w:color w:val="0D0D0D" w:themeColor="text1" w:themeTint="F2"/>
                <w:lang w:eastAsia="en-US"/>
              </w:rPr>
            </w:pPr>
            <w:r>
              <w:rPr>
                <w:color w:val="0D0D0D" w:themeColor="text1" w:themeTint="F2"/>
                <w:lang w:eastAsia="en-US"/>
              </w:rPr>
              <w:t xml:space="preserve">   Психологические основы организации учебного процесса в профильных классах. Учет возрастных, интеллектуальных, личностных, физиологических,  валеологические особенностей при организации учебно-воспитательного процесса. </w:t>
            </w:r>
          </w:p>
        </w:tc>
      </w:tr>
      <w:tr w:rsidR="00BE7D23" w:rsidTr="00675E98">
        <w:trPr>
          <w:trHeight w:val="1140"/>
        </w:trPr>
        <w:tc>
          <w:tcPr>
            <w:tcW w:w="480" w:type="pct"/>
            <w:tcBorders>
              <w:top w:val="single" w:sz="4" w:space="0" w:color="auto"/>
              <w:left w:val="single" w:sz="4" w:space="0" w:color="auto"/>
              <w:bottom w:val="single" w:sz="4" w:space="0" w:color="auto"/>
              <w:right w:val="single" w:sz="4" w:space="0" w:color="auto"/>
            </w:tcBorders>
          </w:tcPr>
          <w:p w:rsidR="00BE7D23" w:rsidRDefault="00BE7D23" w:rsidP="00D95381">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5</w:t>
            </w:r>
          </w:p>
        </w:tc>
        <w:tc>
          <w:tcPr>
            <w:tcW w:w="1048" w:type="pct"/>
            <w:tcBorders>
              <w:top w:val="single" w:sz="4" w:space="0" w:color="auto"/>
              <w:left w:val="single" w:sz="4" w:space="0" w:color="auto"/>
              <w:bottom w:val="single" w:sz="4" w:space="0" w:color="auto"/>
              <w:right w:val="single" w:sz="4" w:space="0" w:color="auto"/>
            </w:tcBorders>
          </w:tcPr>
          <w:p w:rsidR="00BE7D23" w:rsidRDefault="00BE7D23" w:rsidP="00D95381">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Педагогические технология под призмой психологии</w:t>
            </w:r>
          </w:p>
        </w:tc>
        <w:tc>
          <w:tcPr>
            <w:tcW w:w="680" w:type="pct"/>
            <w:tcBorders>
              <w:top w:val="single" w:sz="4" w:space="0" w:color="auto"/>
              <w:left w:val="single" w:sz="4" w:space="0" w:color="auto"/>
              <w:bottom w:val="single" w:sz="4" w:space="0" w:color="auto"/>
              <w:right w:val="single" w:sz="4" w:space="0" w:color="auto"/>
            </w:tcBorders>
          </w:tcPr>
          <w:p w:rsidR="00BE7D23" w:rsidRDefault="00BE7D23" w:rsidP="00D95381">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2792" w:type="pct"/>
            <w:tcBorders>
              <w:top w:val="single" w:sz="4" w:space="0" w:color="auto"/>
              <w:left w:val="single" w:sz="4" w:space="0" w:color="auto"/>
              <w:bottom w:val="single" w:sz="4" w:space="0" w:color="auto"/>
              <w:right w:val="single" w:sz="4" w:space="0" w:color="auto"/>
            </w:tcBorders>
          </w:tcPr>
          <w:p w:rsidR="00BE7D23" w:rsidRDefault="00BE7D23" w:rsidP="00D95381">
            <w:pPr>
              <w:pStyle w:val="a3"/>
              <w:spacing w:before="0" w:after="0" w:line="276" w:lineRule="auto"/>
              <w:rPr>
                <w:color w:val="0D0D0D" w:themeColor="text1" w:themeTint="F2"/>
                <w:lang w:eastAsia="en-US"/>
              </w:rPr>
            </w:pPr>
            <w:r>
              <w:rPr>
                <w:color w:val="0D0D0D" w:themeColor="text1" w:themeTint="F2"/>
                <w:lang w:eastAsia="en-US"/>
              </w:rPr>
              <w:t xml:space="preserve">    Психологические основы педагогических технологий.  Возможности образовательных технологий по развития универсальных учебных умений школьников.</w:t>
            </w:r>
          </w:p>
        </w:tc>
      </w:tr>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6</w:t>
            </w:r>
          </w:p>
        </w:tc>
        <w:tc>
          <w:tcPr>
            <w:tcW w:w="1048"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Педагогическое общение</w:t>
            </w:r>
          </w:p>
        </w:tc>
        <w:tc>
          <w:tcPr>
            <w:tcW w:w="6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2792" w:type="pct"/>
            <w:tcBorders>
              <w:top w:val="single" w:sz="4" w:space="0" w:color="auto"/>
              <w:left w:val="single" w:sz="4" w:space="0" w:color="auto"/>
              <w:bottom w:val="single" w:sz="4" w:space="0" w:color="auto"/>
              <w:right w:val="single" w:sz="4" w:space="0" w:color="auto"/>
            </w:tcBorders>
          </w:tcPr>
          <w:p w:rsidR="00BE7D23" w:rsidRDefault="00BE7D23">
            <w:pPr>
              <w:pStyle w:val="a3"/>
              <w:spacing w:before="0" w:beforeAutospacing="0" w:after="0" w:afterAutospacing="0" w:line="276" w:lineRule="auto"/>
              <w:rPr>
                <w:color w:val="0D0D0D" w:themeColor="text1" w:themeTint="F2"/>
                <w:lang w:eastAsia="en-US"/>
              </w:rPr>
            </w:pPr>
            <w:r>
              <w:rPr>
                <w:color w:val="0D0D0D" w:themeColor="text1" w:themeTint="F2"/>
                <w:lang w:eastAsia="en-US"/>
              </w:rPr>
              <w:t>Межличностное общение учителя с учениками и его влияние на качество обучения.  Новый взгляд на стили обучения.</w:t>
            </w:r>
          </w:p>
        </w:tc>
      </w:tr>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w:t>
            </w:r>
          </w:p>
        </w:tc>
        <w:tc>
          <w:tcPr>
            <w:tcW w:w="1048"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Педагог - Профессионал</w:t>
            </w:r>
          </w:p>
        </w:tc>
        <w:tc>
          <w:tcPr>
            <w:tcW w:w="6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2792" w:type="pct"/>
            <w:tcBorders>
              <w:top w:val="single" w:sz="4" w:space="0" w:color="auto"/>
              <w:left w:val="single" w:sz="4" w:space="0" w:color="auto"/>
              <w:bottom w:val="single" w:sz="4" w:space="0" w:color="auto"/>
              <w:right w:val="single" w:sz="4" w:space="0" w:color="auto"/>
            </w:tcBorders>
          </w:tcPr>
          <w:p w:rsidR="00BE7D23" w:rsidRDefault="00BE7D23">
            <w:pPr>
              <w:pStyle w:val="a3"/>
              <w:spacing w:before="0" w:beforeAutospacing="0" w:after="0" w:afterAutospacing="0" w:line="276" w:lineRule="auto"/>
              <w:rPr>
                <w:color w:val="0D0D0D" w:themeColor="text1" w:themeTint="F2"/>
                <w:lang w:eastAsia="en-US"/>
              </w:rPr>
            </w:pPr>
            <w:r>
              <w:rPr>
                <w:color w:val="0D0D0D" w:themeColor="text1" w:themeTint="F2"/>
                <w:lang w:eastAsia="en-US"/>
              </w:rPr>
              <w:t>Принципы. Стратегия обуче</w:t>
            </w:r>
            <w:r>
              <w:rPr>
                <w:color w:val="0D0D0D" w:themeColor="text1" w:themeTint="F2"/>
                <w:lang w:eastAsia="en-US"/>
              </w:rPr>
              <w:softHyphen/>
              <w:t>ния. Бессоз</w:t>
            </w:r>
            <w:r>
              <w:rPr>
                <w:color w:val="0D0D0D" w:themeColor="text1" w:themeTint="F2"/>
                <w:lang w:eastAsia="en-US"/>
              </w:rPr>
              <w:softHyphen/>
              <w:t xml:space="preserve">нательная и сознательная  некомпетентность педагога. Её влияние на результат обучения.  </w:t>
            </w:r>
          </w:p>
        </w:tc>
      </w:tr>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8</w:t>
            </w:r>
          </w:p>
        </w:tc>
        <w:tc>
          <w:tcPr>
            <w:tcW w:w="1048"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Педагог-Профессионал</w:t>
            </w:r>
          </w:p>
        </w:tc>
        <w:tc>
          <w:tcPr>
            <w:tcW w:w="6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p>
        </w:tc>
        <w:tc>
          <w:tcPr>
            <w:tcW w:w="2792" w:type="pct"/>
            <w:tcBorders>
              <w:top w:val="single" w:sz="4" w:space="0" w:color="auto"/>
              <w:left w:val="single" w:sz="4" w:space="0" w:color="auto"/>
              <w:bottom w:val="single" w:sz="4" w:space="0" w:color="auto"/>
              <w:right w:val="single" w:sz="4" w:space="0" w:color="auto"/>
            </w:tcBorders>
          </w:tcPr>
          <w:p w:rsidR="00BE7D23" w:rsidRDefault="00BE7D23" w:rsidP="00D95381">
            <w:pPr>
              <w:pStyle w:val="a3"/>
              <w:spacing w:before="0" w:beforeAutospacing="0" w:after="0" w:afterAutospacing="0" w:line="276" w:lineRule="auto"/>
              <w:rPr>
                <w:color w:val="0D0D0D" w:themeColor="text1" w:themeTint="F2"/>
                <w:lang w:eastAsia="en-US"/>
              </w:rPr>
            </w:pPr>
            <w:r>
              <w:rPr>
                <w:color w:val="0D0D0D" w:themeColor="text1" w:themeTint="F2"/>
                <w:lang w:eastAsia="en-US"/>
              </w:rPr>
              <w:t>Модальности учителя и её влияние на организацию учебно-воспитательного процесса. Определение ведущей модальности обучаемых. Стили обучения.</w:t>
            </w:r>
          </w:p>
        </w:tc>
      </w:tr>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w:t>
            </w:r>
          </w:p>
        </w:tc>
        <w:tc>
          <w:tcPr>
            <w:tcW w:w="1048"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Мотивация – основополагающая составляющая обучения</w:t>
            </w:r>
          </w:p>
        </w:tc>
        <w:tc>
          <w:tcPr>
            <w:tcW w:w="6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2792" w:type="pct"/>
            <w:tcBorders>
              <w:top w:val="single" w:sz="4" w:space="0" w:color="auto"/>
              <w:left w:val="single" w:sz="4" w:space="0" w:color="auto"/>
              <w:bottom w:val="single" w:sz="4" w:space="0" w:color="auto"/>
              <w:right w:val="single" w:sz="4" w:space="0" w:color="auto"/>
            </w:tcBorders>
          </w:tcPr>
          <w:p w:rsidR="00BE7D23" w:rsidRDefault="00BE7D23" w:rsidP="00D95381">
            <w:pPr>
              <w:pStyle w:val="a3"/>
              <w:spacing w:before="0" w:beforeAutospacing="0" w:after="0" w:afterAutospacing="0" w:line="276" w:lineRule="auto"/>
              <w:rPr>
                <w:color w:val="0D0D0D" w:themeColor="text1" w:themeTint="F2"/>
                <w:lang w:eastAsia="en-US"/>
              </w:rPr>
            </w:pPr>
            <w:r>
              <w:rPr>
                <w:color w:val="0D0D0D" w:themeColor="text1" w:themeTint="F2"/>
                <w:lang w:eastAsia="en-US"/>
              </w:rPr>
              <w:t xml:space="preserve">    Понятие о мотивации к обучению. Управление мотивацией школьников. Катастрофическое мотивирование. Внутренний диктатор. Ориентированность на процесс. Гигантская цель. Выявление стиля мотивации. Опора на ситуацию. Позитивная мотивация. Голос сотрудничества. Ориентация на результат или процесс. Дробление цели до разумных пределов. Стратегия мотивации на действие.</w:t>
            </w:r>
          </w:p>
          <w:p w:rsidR="00BE7D23" w:rsidRDefault="00BE7D23">
            <w:pPr>
              <w:pStyle w:val="a3"/>
              <w:spacing w:before="0" w:beforeAutospacing="0" w:after="0" w:afterAutospacing="0" w:line="276" w:lineRule="auto"/>
              <w:rPr>
                <w:color w:val="0D0D0D" w:themeColor="text1" w:themeTint="F2"/>
                <w:lang w:eastAsia="en-US"/>
              </w:rPr>
            </w:pPr>
          </w:p>
        </w:tc>
      </w:tr>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10</w:t>
            </w:r>
          </w:p>
        </w:tc>
        <w:tc>
          <w:tcPr>
            <w:tcW w:w="1048"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Саморазвитие педагога- фактор успешности.</w:t>
            </w:r>
          </w:p>
        </w:tc>
        <w:tc>
          <w:tcPr>
            <w:tcW w:w="6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2792" w:type="pct"/>
            <w:tcBorders>
              <w:top w:val="single" w:sz="4" w:space="0" w:color="auto"/>
              <w:left w:val="single" w:sz="4" w:space="0" w:color="auto"/>
              <w:bottom w:val="single" w:sz="4" w:space="0" w:color="auto"/>
              <w:right w:val="single" w:sz="4" w:space="0" w:color="auto"/>
            </w:tcBorders>
          </w:tcPr>
          <w:p w:rsidR="00BE7D23" w:rsidRDefault="00BE7D23">
            <w:pPr>
              <w:pStyle w:val="a3"/>
              <w:spacing w:before="0" w:beforeAutospacing="0" w:after="0" w:afterAutospacing="0" w:line="276" w:lineRule="auto"/>
              <w:rPr>
                <w:color w:val="0D0D0D" w:themeColor="text1" w:themeTint="F2"/>
                <w:lang w:eastAsia="en-US"/>
              </w:rPr>
            </w:pPr>
            <w:r>
              <w:rPr>
                <w:color w:val="0D0D0D" w:themeColor="text1" w:themeTint="F2"/>
                <w:lang w:eastAsia="en-US"/>
              </w:rPr>
              <w:t>Мотивация педагогов  на самообучение. Собственный опыт и образование, знания и опыт, полученные в результате кооперации с другими людьми, альянс умов.  Роль самообразования и рефлексии педагогической деятельности в становлении педагога. Уме</w:t>
            </w:r>
            <w:r>
              <w:rPr>
                <w:color w:val="0D0D0D" w:themeColor="text1" w:themeTint="F2"/>
                <w:lang w:eastAsia="en-US"/>
              </w:rPr>
              <w:softHyphen/>
              <w:t>ние превратить теоретические знания в практические.</w:t>
            </w:r>
          </w:p>
        </w:tc>
      </w:tr>
      <w:tr w:rsidR="00BE7D23" w:rsidTr="00675E98">
        <w:tc>
          <w:tcPr>
            <w:tcW w:w="4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p>
        </w:tc>
        <w:tc>
          <w:tcPr>
            <w:tcW w:w="1048"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всего</w:t>
            </w:r>
          </w:p>
        </w:tc>
        <w:tc>
          <w:tcPr>
            <w:tcW w:w="680" w:type="pct"/>
            <w:tcBorders>
              <w:top w:val="single" w:sz="4" w:space="0" w:color="auto"/>
              <w:left w:val="single" w:sz="4" w:space="0" w:color="auto"/>
              <w:bottom w:val="single" w:sz="4" w:space="0" w:color="auto"/>
              <w:right w:val="single" w:sz="4" w:space="0" w:color="auto"/>
            </w:tcBorders>
          </w:tcPr>
          <w:p w:rsidR="00BE7D23" w:rsidRDefault="00BE7D23">
            <w:pPr>
              <w:spacing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20 часов – 10 занятий.</w:t>
            </w:r>
          </w:p>
        </w:tc>
        <w:tc>
          <w:tcPr>
            <w:tcW w:w="2792" w:type="pct"/>
            <w:tcBorders>
              <w:top w:val="single" w:sz="4" w:space="0" w:color="auto"/>
              <w:left w:val="single" w:sz="4" w:space="0" w:color="auto"/>
              <w:bottom w:val="single" w:sz="4" w:space="0" w:color="auto"/>
              <w:right w:val="single" w:sz="4" w:space="0" w:color="auto"/>
            </w:tcBorders>
          </w:tcPr>
          <w:p w:rsidR="00BE7D23" w:rsidRDefault="00BE7D23">
            <w:pPr>
              <w:pStyle w:val="a3"/>
              <w:spacing w:before="0" w:beforeAutospacing="0" w:after="0" w:afterAutospacing="0" w:line="276" w:lineRule="auto"/>
              <w:rPr>
                <w:color w:val="0D0D0D" w:themeColor="text1" w:themeTint="F2"/>
                <w:lang w:eastAsia="en-US"/>
              </w:rPr>
            </w:pPr>
          </w:p>
        </w:tc>
      </w:tr>
    </w:tbl>
    <w:p w:rsidR="00BE7D23" w:rsidRDefault="00BE7D23" w:rsidP="00675E98">
      <w:pPr>
        <w:tabs>
          <w:tab w:val="left" w:pos="1134"/>
        </w:tabs>
        <w:spacing w:line="360" w:lineRule="auto"/>
        <w:ind w:firstLine="709"/>
        <w:rPr>
          <w:rFonts w:ascii="Times New Roman" w:hAnsi="Times New Roman" w:cs="Times New Roman"/>
          <w:b/>
          <w:color w:val="0D0D0D" w:themeColor="text1" w:themeTint="F2"/>
          <w:sz w:val="24"/>
          <w:szCs w:val="24"/>
          <w:u w:val="single"/>
        </w:rPr>
      </w:pPr>
      <w:r>
        <w:rPr>
          <w:rFonts w:ascii="Times New Roman" w:hAnsi="Times New Roman" w:cs="Times New Roman"/>
          <w:b/>
          <w:color w:val="0D0D0D" w:themeColor="text1" w:themeTint="F2"/>
          <w:sz w:val="24"/>
          <w:szCs w:val="24"/>
          <w:u w:val="single"/>
        </w:rPr>
        <w:t>Методы и формы обучения</w:t>
      </w:r>
    </w:p>
    <w:p w:rsidR="00BE7D23" w:rsidRDefault="00BE7D23" w:rsidP="00675E98">
      <w:pPr>
        <w:tabs>
          <w:tab w:val="left" w:pos="1134"/>
        </w:tabs>
        <w:spacing w:line="360" w:lineRule="auto"/>
        <w:ind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При проведении занятий по данному курсу используются различные формы работы:</w:t>
      </w:r>
    </w:p>
    <w:p w:rsidR="00BE7D23" w:rsidRDefault="00BE7D23" w:rsidP="00675E98">
      <w:pPr>
        <w:pStyle w:val="a4"/>
        <w:numPr>
          <w:ilvl w:val="0"/>
          <w:numId w:val="2"/>
        </w:numPr>
        <w:tabs>
          <w:tab w:val="left" w:pos="1134"/>
        </w:tabs>
        <w:spacing w:line="360" w:lineRule="auto"/>
        <w:ind w:left="0"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лекции;</w:t>
      </w:r>
    </w:p>
    <w:p w:rsidR="00BE7D23" w:rsidRDefault="00BE7D23" w:rsidP="00675E98">
      <w:pPr>
        <w:pStyle w:val="a4"/>
        <w:numPr>
          <w:ilvl w:val="0"/>
          <w:numId w:val="2"/>
        </w:numPr>
        <w:tabs>
          <w:tab w:val="left" w:pos="1134"/>
        </w:tabs>
        <w:spacing w:line="360" w:lineRule="auto"/>
        <w:ind w:left="0"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беседы;</w:t>
      </w:r>
    </w:p>
    <w:p w:rsidR="00BE7D23" w:rsidRDefault="00BE7D23" w:rsidP="00675E98">
      <w:pPr>
        <w:pStyle w:val="a4"/>
        <w:numPr>
          <w:ilvl w:val="0"/>
          <w:numId w:val="2"/>
        </w:numPr>
        <w:tabs>
          <w:tab w:val="left" w:pos="1134"/>
        </w:tabs>
        <w:spacing w:line="360" w:lineRule="auto"/>
        <w:ind w:left="0"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занятия с элементами тренинга, </w:t>
      </w:r>
    </w:p>
    <w:p w:rsidR="00BE7D23" w:rsidRDefault="00BE7D23" w:rsidP="00675E98">
      <w:pPr>
        <w:pStyle w:val="a4"/>
        <w:numPr>
          <w:ilvl w:val="0"/>
          <w:numId w:val="2"/>
        </w:numPr>
        <w:tabs>
          <w:tab w:val="left" w:pos="1134"/>
        </w:tabs>
        <w:spacing w:line="360" w:lineRule="auto"/>
        <w:ind w:left="0"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применение диагностических методик, </w:t>
      </w:r>
    </w:p>
    <w:p w:rsidR="00BE7D23" w:rsidRDefault="00BE7D23" w:rsidP="00675E98">
      <w:pPr>
        <w:pStyle w:val="a4"/>
        <w:numPr>
          <w:ilvl w:val="0"/>
          <w:numId w:val="2"/>
        </w:numPr>
        <w:tabs>
          <w:tab w:val="left" w:pos="1134"/>
        </w:tabs>
        <w:spacing w:line="360" w:lineRule="auto"/>
        <w:ind w:left="0"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эмоционально-символические методы (групповое обсуждение эмоций), рисуночные методы.</w:t>
      </w:r>
    </w:p>
    <w:p w:rsidR="00D77CBC" w:rsidRPr="00BE7D23" w:rsidRDefault="00D77CBC" w:rsidP="00675E98">
      <w:pPr>
        <w:tabs>
          <w:tab w:val="left" w:pos="1134"/>
        </w:tabs>
        <w:spacing w:line="360" w:lineRule="auto"/>
        <w:ind w:firstLine="709"/>
        <w:rPr>
          <w:rFonts w:ascii="Times New Roman" w:hAnsi="Times New Roman" w:cs="Times New Roman"/>
          <w:b/>
          <w:color w:val="0D0D0D" w:themeColor="text1" w:themeTint="F2"/>
          <w:sz w:val="24"/>
          <w:szCs w:val="24"/>
          <w:u w:val="single"/>
        </w:rPr>
      </w:pPr>
    </w:p>
    <w:sectPr w:rsidR="00D77CBC" w:rsidRPr="00BE7D23" w:rsidSect="00675E9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4784A"/>
    <w:multiLevelType w:val="hybridMultilevel"/>
    <w:tmpl w:val="C77A14E8"/>
    <w:lvl w:ilvl="0" w:tplc="E05A6C2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nsid w:val="4CD12185"/>
    <w:multiLevelType w:val="hybridMultilevel"/>
    <w:tmpl w:val="54B2A552"/>
    <w:lvl w:ilvl="0" w:tplc="0419000D">
      <w:start w:val="1"/>
      <w:numFmt w:val="bullet"/>
      <w:lvlText w:val=""/>
      <w:lvlJc w:val="left"/>
      <w:pPr>
        <w:ind w:left="1356" w:hanging="360"/>
      </w:pPr>
      <w:rPr>
        <w:rFonts w:ascii="Wingdings" w:hAnsi="Wingdings"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2">
    <w:nsid w:val="70F52701"/>
    <w:multiLevelType w:val="hybridMultilevel"/>
    <w:tmpl w:val="249258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B2"/>
    <w:rsid w:val="00675E98"/>
    <w:rsid w:val="00827B23"/>
    <w:rsid w:val="00867FB2"/>
    <w:rsid w:val="00AE462E"/>
    <w:rsid w:val="00B01534"/>
    <w:rsid w:val="00BD3C09"/>
    <w:rsid w:val="00BE7D23"/>
    <w:rsid w:val="00D5524D"/>
    <w:rsid w:val="00D77CBC"/>
    <w:rsid w:val="00D95381"/>
    <w:rsid w:val="00EB1927"/>
    <w:rsid w:val="00F82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B2"/>
    <w:pPr>
      <w:spacing w:after="0"/>
      <w:ind w:firstLine="5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7D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B2"/>
    <w:pPr>
      <w:spacing w:after="0"/>
      <w:ind w:firstLine="5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7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5171">
      <w:bodyDiv w:val="1"/>
      <w:marLeft w:val="0"/>
      <w:marRight w:val="0"/>
      <w:marTop w:val="0"/>
      <w:marBottom w:val="0"/>
      <w:divBdr>
        <w:top w:val="none" w:sz="0" w:space="0" w:color="auto"/>
        <w:left w:val="none" w:sz="0" w:space="0" w:color="auto"/>
        <w:bottom w:val="none" w:sz="0" w:space="0" w:color="auto"/>
        <w:right w:val="none" w:sz="0" w:space="0" w:color="auto"/>
      </w:divBdr>
    </w:div>
    <w:div w:id="839807028">
      <w:bodyDiv w:val="1"/>
      <w:marLeft w:val="0"/>
      <w:marRight w:val="0"/>
      <w:marTop w:val="0"/>
      <w:marBottom w:val="0"/>
      <w:divBdr>
        <w:top w:val="none" w:sz="0" w:space="0" w:color="auto"/>
        <w:left w:val="none" w:sz="0" w:space="0" w:color="auto"/>
        <w:bottom w:val="none" w:sz="0" w:space="0" w:color="auto"/>
        <w:right w:val="none" w:sz="0" w:space="0" w:color="auto"/>
      </w:divBdr>
    </w:div>
    <w:div w:id="12960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Admin</cp:lastModifiedBy>
  <cp:revision>2</cp:revision>
  <cp:lastPrinted>2014-11-06T10:42:00Z</cp:lastPrinted>
  <dcterms:created xsi:type="dcterms:W3CDTF">2016-11-17T17:46:00Z</dcterms:created>
  <dcterms:modified xsi:type="dcterms:W3CDTF">2016-11-17T17:46:00Z</dcterms:modified>
</cp:coreProperties>
</file>