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52" w:rsidRPr="00D94952" w:rsidRDefault="00D56A10" w:rsidP="00D94952">
      <w:pPr>
        <w:spacing w:after="0" w:line="360" w:lineRule="auto"/>
        <w:jc w:val="center"/>
        <w:rPr>
          <w:rFonts w:ascii="Times New Roman" w:hAnsi="Times New Roman" w:cs="Times New Roman"/>
          <w:color w:val="0000FF"/>
          <w:sz w:val="28"/>
          <w:szCs w:val="28"/>
        </w:rPr>
      </w:pPr>
      <w:bookmarkStart w:id="0" w:name="_GoBack"/>
      <w:bookmarkEnd w:id="0"/>
      <w:r w:rsidRPr="00D94952">
        <w:rPr>
          <w:rFonts w:ascii="Times New Roman" w:hAnsi="Times New Roman" w:cs="Times New Roman"/>
          <w:color w:val="0000FF"/>
          <w:sz w:val="28"/>
          <w:szCs w:val="28"/>
        </w:rPr>
        <w:t xml:space="preserve">Публичный доклад </w:t>
      </w:r>
    </w:p>
    <w:p w:rsidR="00D56A10" w:rsidRPr="00D94952" w:rsidRDefault="00D56A10" w:rsidP="00D94952">
      <w:pPr>
        <w:spacing w:after="0" w:line="360" w:lineRule="auto"/>
        <w:jc w:val="center"/>
        <w:rPr>
          <w:rFonts w:ascii="Times New Roman" w:hAnsi="Times New Roman" w:cs="Times New Roman"/>
          <w:color w:val="0000FF"/>
          <w:sz w:val="28"/>
          <w:szCs w:val="28"/>
        </w:rPr>
      </w:pPr>
      <w:r w:rsidRPr="00D94952">
        <w:rPr>
          <w:rFonts w:ascii="Times New Roman" w:hAnsi="Times New Roman" w:cs="Times New Roman"/>
          <w:color w:val="0000FF"/>
          <w:sz w:val="28"/>
          <w:szCs w:val="28"/>
        </w:rPr>
        <w:t xml:space="preserve">учителя химии </w:t>
      </w:r>
      <w:r w:rsidR="00D94952" w:rsidRPr="00D94952">
        <w:rPr>
          <w:rFonts w:ascii="Times New Roman" w:hAnsi="Times New Roman" w:cs="Times New Roman"/>
          <w:color w:val="0000FF"/>
          <w:sz w:val="28"/>
          <w:szCs w:val="28"/>
        </w:rPr>
        <w:t>МОУ «СОШ №23» г. Воркуты</w:t>
      </w:r>
    </w:p>
    <w:p w:rsidR="003214AE" w:rsidRPr="00D94952" w:rsidRDefault="00D56A10" w:rsidP="00E5199D">
      <w:pPr>
        <w:spacing w:after="0" w:line="360" w:lineRule="auto"/>
        <w:ind w:firstLine="709"/>
        <w:jc w:val="center"/>
        <w:rPr>
          <w:rFonts w:ascii="Times New Roman" w:hAnsi="Times New Roman" w:cs="Times New Roman"/>
          <w:color w:val="0000FF"/>
          <w:sz w:val="28"/>
          <w:szCs w:val="28"/>
        </w:rPr>
      </w:pPr>
      <w:proofErr w:type="spellStart"/>
      <w:r w:rsidRPr="00D94952">
        <w:rPr>
          <w:rFonts w:ascii="Times New Roman" w:hAnsi="Times New Roman" w:cs="Times New Roman"/>
          <w:color w:val="0000FF"/>
          <w:sz w:val="28"/>
          <w:szCs w:val="28"/>
        </w:rPr>
        <w:t>Лекомцевой</w:t>
      </w:r>
      <w:proofErr w:type="spellEnd"/>
      <w:r w:rsidRPr="00D94952">
        <w:rPr>
          <w:rFonts w:ascii="Times New Roman" w:hAnsi="Times New Roman" w:cs="Times New Roman"/>
          <w:color w:val="0000FF"/>
          <w:sz w:val="28"/>
          <w:szCs w:val="28"/>
        </w:rPr>
        <w:t xml:space="preserve"> Натальи Петровны</w:t>
      </w:r>
    </w:p>
    <w:p w:rsidR="00D56A10" w:rsidRPr="00D94952" w:rsidRDefault="007A3941" w:rsidP="00E5199D">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Я хотела бы Вас спросить: «Когда вы слышите слово ученик, какой образ у Вас появляется?» Наверное</w:t>
      </w:r>
      <w:r w:rsidR="00D94952" w:rsidRPr="00D94952">
        <w:rPr>
          <w:rFonts w:ascii="Times New Roman" w:hAnsi="Times New Roman" w:cs="Times New Roman"/>
          <w:sz w:val="24"/>
          <w:szCs w:val="24"/>
        </w:rPr>
        <w:t>,</w:t>
      </w:r>
      <w:r w:rsidRPr="00D94952">
        <w:rPr>
          <w:rFonts w:ascii="Times New Roman" w:hAnsi="Times New Roman" w:cs="Times New Roman"/>
          <w:sz w:val="24"/>
          <w:szCs w:val="24"/>
        </w:rPr>
        <w:t xml:space="preserve"> лицо школьника, который чем–либо </w:t>
      </w:r>
      <w:r w:rsidR="00D56A10" w:rsidRPr="00D94952">
        <w:rPr>
          <w:rFonts w:ascii="Times New Roman" w:hAnsi="Times New Roman" w:cs="Times New Roman"/>
          <w:sz w:val="24"/>
          <w:szCs w:val="24"/>
        </w:rPr>
        <w:t>в</w:t>
      </w:r>
      <w:r w:rsidRPr="00D94952">
        <w:rPr>
          <w:rFonts w:ascii="Times New Roman" w:hAnsi="Times New Roman" w:cs="Times New Roman"/>
          <w:sz w:val="24"/>
          <w:szCs w:val="24"/>
        </w:rPr>
        <w:t>ам запомнился</w:t>
      </w:r>
      <w:r w:rsidR="00D56A10" w:rsidRPr="00D94952">
        <w:rPr>
          <w:rFonts w:ascii="Times New Roman" w:hAnsi="Times New Roman" w:cs="Times New Roman"/>
          <w:sz w:val="24"/>
          <w:szCs w:val="24"/>
        </w:rPr>
        <w:t>, чаще всего отношением к учебному предмету, своими личными качествами</w:t>
      </w:r>
      <w:r w:rsidRPr="00D94952">
        <w:rPr>
          <w:rFonts w:ascii="Times New Roman" w:hAnsi="Times New Roman" w:cs="Times New Roman"/>
          <w:sz w:val="24"/>
          <w:szCs w:val="24"/>
        </w:rPr>
        <w:t xml:space="preserve">. И мы в этом все похожи.  </w:t>
      </w:r>
    </w:p>
    <w:p w:rsidR="007A3941" w:rsidRPr="00D94952" w:rsidRDefault="00D94952" w:rsidP="00E51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спрошу: </w:t>
      </w:r>
      <w:r w:rsidR="007A3941" w:rsidRPr="00D94952">
        <w:rPr>
          <w:rFonts w:ascii="Times New Roman" w:hAnsi="Times New Roman" w:cs="Times New Roman"/>
          <w:sz w:val="24"/>
          <w:szCs w:val="24"/>
        </w:rPr>
        <w:t xml:space="preserve">с чем бы вы могли сравнить образ  ученика? Наверное, у учителя каждого предмета появилась бы своя «картинка» в голове.  Для меня ученик соотносится с образом корабля, который находится </w:t>
      </w:r>
      <w:r w:rsidR="007A3941" w:rsidRPr="00D94952">
        <w:rPr>
          <w:rFonts w:ascii="Times New Roman" w:hAnsi="Times New Roman" w:cs="Times New Roman"/>
          <w:color w:val="0D0D0D" w:themeColor="text1" w:themeTint="F2"/>
          <w:sz w:val="24"/>
          <w:szCs w:val="24"/>
        </w:rPr>
        <w:t xml:space="preserve">в гавани, </w:t>
      </w:r>
      <w:r w:rsidR="007A3941" w:rsidRPr="00D94952">
        <w:rPr>
          <w:rFonts w:ascii="Times New Roman" w:hAnsi="Times New Roman" w:cs="Times New Roman"/>
          <w:sz w:val="24"/>
          <w:szCs w:val="24"/>
        </w:rPr>
        <w:t>где его доводят до совершенства, чтобы он мог выйти в открытое море и не утонуть, а прийти к нужной цели. Естественно, этот корабль должен быть современным, очень маневренным и устойчивым, способным противостоять всем жизненным стихиям.</w:t>
      </w:r>
    </w:p>
    <w:p w:rsidR="00DB096C" w:rsidRPr="00D94952" w:rsidRDefault="007A3941" w:rsidP="00E5199D">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А как сделать его современным? Ведь именно от нас</w:t>
      </w:r>
      <w:r w:rsidR="00D94952">
        <w:rPr>
          <w:rFonts w:ascii="Times New Roman" w:hAnsi="Times New Roman" w:cs="Times New Roman"/>
          <w:sz w:val="24"/>
          <w:szCs w:val="24"/>
        </w:rPr>
        <w:t>,</w:t>
      </w:r>
      <w:r w:rsidRPr="00D94952">
        <w:rPr>
          <w:rFonts w:ascii="Times New Roman" w:hAnsi="Times New Roman" w:cs="Times New Roman"/>
          <w:sz w:val="24"/>
          <w:szCs w:val="24"/>
        </w:rPr>
        <w:t xml:space="preserve"> педагогов</w:t>
      </w:r>
      <w:r w:rsidR="00D94952">
        <w:rPr>
          <w:rFonts w:ascii="Times New Roman" w:hAnsi="Times New Roman" w:cs="Times New Roman"/>
          <w:sz w:val="24"/>
          <w:szCs w:val="24"/>
        </w:rPr>
        <w:t>,</w:t>
      </w:r>
      <w:r w:rsidRPr="00D94952">
        <w:rPr>
          <w:rFonts w:ascii="Times New Roman" w:hAnsi="Times New Roman" w:cs="Times New Roman"/>
          <w:sz w:val="24"/>
          <w:szCs w:val="24"/>
        </w:rPr>
        <w:t xml:space="preserve"> во многом зависит будущее ребенка. </w:t>
      </w:r>
      <w:r w:rsidR="00D94952">
        <w:rPr>
          <w:rFonts w:ascii="Times New Roman" w:hAnsi="Times New Roman" w:cs="Times New Roman"/>
          <w:sz w:val="24"/>
          <w:szCs w:val="24"/>
        </w:rPr>
        <w:t>Мы часто используем фразы «</w:t>
      </w:r>
      <w:r w:rsidR="00F92389" w:rsidRPr="00D94952">
        <w:rPr>
          <w:rFonts w:ascii="Times New Roman" w:hAnsi="Times New Roman" w:cs="Times New Roman"/>
          <w:sz w:val="24"/>
          <w:szCs w:val="24"/>
        </w:rPr>
        <w:t>современный урок</w:t>
      </w:r>
      <w:r w:rsidR="00D94952">
        <w:rPr>
          <w:rFonts w:ascii="Times New Roman" w:hAnsi="Times New Roman" w:cs="Times New Roman"/>
          <w:sz w:val="24"/>
          <w:szCs w:val="24"/>
        </w:rPr>
        <w:t>»</w:t>
      </w:r>
      <w:r w:rsidR="00F92389" w:rsidRPr="00D94952">
        <w:rPr>
          <w:rFonts w:ascii="Times New Roman" w:hAnsi="Times New Roman" w:cs="Times New Roman"/>
          <w:sz w:val="24"/>
          <w:szCs w:val="24"/>
        </w:rPr>
        <w:t xml:space="preserve">, </w:t>
      </w:r>
      <w:r w:rsidR="00D94952">
        <w:rPr>
          <w:rFonts w:ascii="Times New Roman" w:hAnsi="Times New Roman" w:cs="Times New Roman"/>
          <w:sz w:val="24"/>
          <w:szCs w:val="24"/>
        </w:rPr>
        <w:t>«</w:t>
      </w:r>
      <w:r w:rsidR="00F92389" w:rsidRPr="00D94952">
        <w:rPr>
          <w:rFonts w:ascii="Times New Roman" w:hAnsi="Times New Roman" w:cs="Times New Roman"/>
          <w:sz w:val="24"/>
          <w:szCs w:val="24"/>
        </w:rPr>
        <w:t>современный учени</w:t>
      </w:r>
      <w:r w:rsidRPr="00D94952">
        <w:rPr>
          <w:rFonts w:ascii="Times New Roman" w:hAnsi="Times New Roman" w:cs="Times New Roman"/>
          <w:sz w:val="24"/>
          <w:szCs w:val="24"/>
        </w:rPr>
        <w:t>к</w:t>
      </w:r>
      <w:r w:rsidR="00D94952">
        <w:rPr>
          <w:rFonts w:ascii="Times New Roman" w:hAnsi="Times New Roman" w:cs="Times New Roman"/>
          <w:sz w:val="24"/>
          <w:szCs w:val="24"/>
        </w:rPr>
        <w:t>»</w:t>
      </w:r>
      <w:r w:rsidRPr="00D94952">
        <w:rPr>
          <w:rFonts w:ascii="Times New Roman" w:hAnsi="Times New Roman" w:cs="Times New Roman"/>
          <w:sz w:val="24"/>
          <w:szCs w:val="24"/>
        </w:rPr>
        <w:t xml:space="preserve">, </w:t>
      </w:r>
      <w:r w:rsidR="00D94952">
        <w:rPr>
          <w:rFonts w:ascii="Times New Roman" w:hAnsi="Times New Roman" w:cs="Times New Roman"/>
          <w:sz w:val="24"/>
          <w:szCs w:val="24"/>
        </w:rPr>
        <w:t>«</w:t>
      </w:r>
      <w:r w:rsidRPr="00D94952">
        <w:rPr>
          <w:rFonts w:ascii="Times New Roman" w:hAnsi="Times New Roman" w:cs="Times New Roman"/>
          <w:sz w:val="24"/>
          <w:szCs w:val="24"/>
        </w:rPr>
        <w:t>новые требов</w:t>
      </w:r>
      <w:r w:rsidRPr="00D94952">
        <w:rPr>
          <w:rFonts w:ascii="Times New Roman" w:hAnsi="Times New Roman" w:cs="Times New Roman"/>
          <w:sz w:val="24"/>
          <w:szCs w:val="24"/>
        </w:rPr>
        <w:t>а</w:t>
      </w:r>
      <w:r w:rsidRPr="00D94952">
        <w:rPr>
          <w:rFonts w:ascii="Times New Roman" w:hAnsi="Times New Roman" w:cs="Times New Roman"/>
          <w:sz w:val="24"/>
          <w:szCs w:val="24"/>
        </w:rPr>
        <w:t>ния к школьнику</w:t>
      </w:r>
      <w:r w:rsidR="00D94952">
        <w:rPr>
          <w:rFonts w:ascii="Times New Roman" w:hAnsi="Times New Roman" w:cs="Times New Roman"/>
          <w:sz w:val="24"/>
          <w:szCs w:val="24"/>
        </w:rPr>
        <w:t>»</w:t>
      </w:r>
      <w:r w:rsidRPr="00D94952">
        <w:rPr>
          <w:rFonts w:ascii="Times New Roman" w:hAnsi="Times New Roman" w:cs="Times New Roman"/>
          <w:sz w:val="24"/>
          <w:szCs w:val="24"/>
        </w:rPr>
        <w:t>, показывая в них стремление к изменениям.</w:t>
      </w:r>
      <w:r w:rsidR="00F92389" w:rsidRPr="00D94952">
        <w:rPr>
          <w:rFonts w:ascii="Times New Roman" w:hAnsi="Times New Roman" w:cs="Times New Roman"/>
          <w:sz w:val="24"/>
          <w:szCs w:val="24"/>
        </w:rPr>
        <w:t xml:space="preserve"> </w:t>
      </w:r>
      <w:r w:rsidR="005227FB" w:rsidRPr="00D94952">
        <w:rPr>
          <w:rFonts w:ascii="Times New Roman" w:hAnsi="Times New Roman" w:cs="Times New Roman"/>
          <w:sz w:val="24"/>
          <w:szCs w:val="24"/>
        </w:rPr>
        <w:t xml:space="preserve">Система образования </w:t>
      </w:r>
      <w:r w:rsidR="00383FF6" w:rsidRPr="00D94952">
        <w:rPr>
          <w:rFonts w:ascii="Times New Roman" w:hAnsi="Times New Roman" w:cs="Times New Roman"/>
          <w:sz w:val="24"/>
          <w:szCs w:val="24"/>
        </w:rPr>
        <w:t xml:space="preserve"> </w:t>
      </w:r>
      <w:r w:rsidR="005227FB" w:rsidRPr="00D94952">
        <w:rPr>
          <w:rFonts w:ascii="Times New Roman" w:hAnsi="Times New Roman" w:cs="Times New Roman"/>
          <w:sz w:val="24"/>
          <w:szCs w:val="24"/>
        </w:rPr>
        <w:t xml:space="preserve">- это </w:t>
      </w:r>
      <w:r w:rsidR="00383FF6" w:rsidRPr="00D94952">
        <w:rPr>
          <w:rFonts w:ascii="Times New Roman" w:hAnsi="Times New Roman" w:cs="Times New Roman"/>
          <w:sz w:val="24"/>
          <w:szCs w:val="24"/>
        </w:rPr>
        <w:t>динамич</w:t>
      </w:r>
      <w:r w:rsidR="00383FF6" w:rsidRPr="00D94952">
        <w:rPr>
          <w:rFonts w:ascii="Times New Roman" w:hAnsi="Times New Roman" w:cs="Times New Roman"/>
          <w:sz w:val="24"/>
          <w:szCs w:val="24"/>
        </w:rPr>
        <w:t>е</w:t>
      </w:r>
      <w:r w:rsidR="00383FF6" w:rsidRPr="00D94952">
        <w:rPr>
          <w:rFonts w:ascii="Times New Roman" w:hAnsi="Times New Roman" w:cs="Times New Roman"/>
          <w:sz w:val="24"/>
          <w:szCs w:val="24"/>
        </w:rPr>
        <w:t>ск</w:t>
      </w:r>
      <w:r w:rsidR="005227FB" w:rsidRPr="00D94952">
        <w:rPr>
          <w:rFonts w:ascii="Times New Roman" w:hAnsi="Times New Roman" w:cs="Times New Roman"/>
          <w:sz w:val="24"/>
          <w:szCs w:val="24"/>
        </w:rPr>
        <w:t>ая</w:t>
      </w:r>
      <w:r w:rsidR="00383FF6" w:rsidRPr="00D94952">
        <w:rPr>
          <w:rFonts w:ascii="Times New Roman" w:hAnsi="Times New Roman" w:cs="Times New Roman"/>
          <w:sz w:val="24"/>
          <w:szCs w:val="24"/>
        </w:rPr>
        <w:t xml:space="preserve"> структур</w:t>
      </w:r>
      <w:r w:rsidR="005227FB" w:rsidRPr="00D94952">
        <w:rPr>
          <w:rFonts w:ascii="Times New Roman" w:hAnsi="Times New Roman" w:cs="Times New Roman"/>
          <w:sz w:val="24"/>
          <w:szCs w:val="24"/>
        </w:rPr>
        <w:t>а, которая зависит от общественного уклада, тех преобразований в государстве, кот</w:t>
      </w:r>
      <w:r w:rsidR="005227FB" w:rsidRPr="00D94952">
        <w:rPr>
          <w:rFonts w:ascii="Times New Roman" w:hAnsi="Times New Roman" w:cs="Times New Roman"/>
          <w:sz w:val="24"/>
          <w:szCs w:val="24"/>
        </w:rPr>
        <w:t>о</w:t>
      </w:r>
      <w:r w:rsidR="00D94952">
        <w:rPr>
          <w:rFonts w:ascii="Times New Roman" w:hAnsi="Times New Roman" w:cs="Times New Roman"/>
          <w:sz w:val="24"/>
          <w:szCs w:val="24"/>
        </w:rPr>
        <w:t>рое выдвигае</w:t>
      </w:r>
      <w:r w:rsidR="005227FB" w:rsidRPr="00D94952">
        <w:rPr>
          <w:rFonts w:ascii="Times New Roman" w:hAnsi="Times New Roman" w:cs="Times New Roman"/>
          <w:sz w:val="24"/>
          <w:szCs w:val="24"/>
        </w:rPr>
        <w:t xml:space="preserve">т новые требования к выпускнику школы. </w:t>
      </w:r>
      <w:r w:rsidR="00DB096C" w:rsidRPr="00D94952">
        <w:rPr>
          <w:rFonts w:ascii="Times New Roman" w:hAnsi="Times New Roman" w:cs="Times New Roman"/>
          <w:sz w:val="24"/>
          <w:szCs w:val="24"/>
        </w:rPr>
        <w:t xml:space="preserve"> </w:t>
      </w:r>
      <w:r w:rsidR="005227FB" w:rsidRPr="00D94952">
        <w:rPr>
          <w:rFonts w:ascii="Times New Roman" w:hAnsi="Times New Roman" w:cs="Times New Roman"/>
          <w:sz w:val="24"/>
          <w:szCs w:val="24"/>
        </w:rPr>
        <w:t>Но как бы ни менялись требования к тому, каким должен быть человек, держащий в руках аттестат, основные составляющие личности выпус</w:t>
      </w:r>
      <w:r w:rsidR="005227FB" w:rsidRPr="00D94952">
        <w:rPr>
          <w:rFonts w:ascii="Times New Roman" w:hAnsi="Times New Roman" w:cs="Times New Roman"/>
          <w:sz w:val="24"/>
          <w:szCs w:val="24"/>
        </w:rPr>
        <w:t>к</w:t>
      </w:r>
      <w:r w:rsidR="005227FB" w:rsidRPr="00D94952">
        <w:rPr>
          <w:rFonts w:ascii="Times New Roman" w:hAnsi="Times New Roman" w:cs="Times New Roman"/>
          <w:sz w:val="24"/>
          <w:szCs w:val="24"/>
        </w:rPr>
        <w:t>ника во вс</w:t>
      </w:r>
      <w:r w:rsidR="00D94952">
        <w:rPr>
          <w:rFonts w:ascii="Times New Roman" w:hAnsi="Times New Roman" w:cs="Times New Roman"/>
          <w:sz w:val="24"/>
          <w:szCs w:val="24"/>
        </w:rPr>
        <w:t xml:space="preserve">е времена остаются постоянными: </w:t>
      </w:r>
      <w:r w:rsidR="005227FB" w:rsidRPr="00D94952">
        <w:rPr>
          <w:rFonts w:ascii="Times New Roman" w:hAnsi="Times New Roman" w:cs="Times New Roman"/>
          <w:sz w:val="24"/>
          <w:szCs w:val="24"/>
        </w:rPr>
        <w:t xml:space="preserve"> </w:t>
      </w:r>
      <w:r w:rsidR="005227FB" w:rsidRPr="00D94952">
        <w:rPr>
          <w:rFonts w:ascii="Times New Roman" w:hAnsi="Times New Roman" w:cs="Times New Roman"/>
          <w:i/>
          <w:color w:val="0D0D0D" w:themeColor="text1" w:themeTint="F2"/>
          <w:sz w:val="24"/>
          <w:szCs w:val="24"/>
        </w:rPr>
        <w:t>умение делать правильный выбор, умение социализир</w:t>
      </w:r>
      <w:r w:rsidR="005227FB" w:rsidRPr="00D94952">
        <w:rPr>
          <w:rFonts w:ascii="Times New Roman" w:hAnsi="Times New Roman" w:cs="Times New Roman"/>
          <w:i/>
          <w:color w:val="0D0D0D" w:themeColor="text1" w:themeTint="F2"/>
          <w:sz w:val="24"/>
          <w:szCs w:val="24"/>
        </w:rPr>
        <w:t>о</w:t>
      </w:r>
      <w:r w:rsidR="005227FB" w:rsidRPr="00D94952">
        <w:rPr>
          <w:rFonts w:ascii="Times New Roman" w:hAnsi="Times New Roman" w:cs="Times New Roman"/>
          <w:i/>
          <w:color w:val="0D0D0D" w:themeColor="text1" w:themeTint="F2"/>
          <w:sz w:val="24"/>
          <w:szCs w:val="24"/>
        </w:rPr>
        <w:t>ваться в обществе, умение трудиться и определять приоритетные цели</w:t>
      </w:r>
      <w:r w:rsidR="00DB096C" w:rsidRPr="00D94952">
        <w:rPr>
          <w:rFonts w:ascii="Times New Roman" w:hAnsi="Times New Roman" w:cs="Times New Roman"/>
          <w:i/>
          <w:color w:val="0D0D0D" w:themeColor="text1" w:themeTint="F2"/>
          <w:sz w:val="24"/>
          <w:szCs w:val="24"/>
        </w:rPr>
        <w:t>, быть эрудированным</w:t>
      </w:r>
      <w:r w:rsidR="005227FB" w:rsidRPr="00D94952">
        <w:rPr>
          <w:rFonts w:ascii="Times New Roman" w:hAnsi="Times New Roman" w:cs="Times New Roman"/>
          <w:i/>
          <w:color w:val="0D0D0D" w:themeColor="text1" w:themeTint="F2"/>
          <w:sz w:val="24"/>
          <w:szCs w:val="24"/>
        </w:rPr>
        <w:t xml:space="preserve">. </w:t>
      </w:r>
      <w:r w:rsidR="00DB096C" w:rsidRPr="00D94952">
        <w:rPr>
          <w:rFonts w:ascii="Times New Roman" w:hAnsi="Times New Roman" w:cs="Times New Roman"/>
          <w:sz w:val="24"/>
          <w:szCs w:val="24"/>
        </w:rPr>
        <w:t>В этом портрете выпускника, как правило, мы не всегда можем видеть  результат решения предметных задач, выдвигаемых отдельными учебными дисциплинами. Но только целенаправленная работа п</w:t>
      </w:r>
      <w:r w:rsidR="00DB096C" w:rsidRPr="00D94952">
        <w:rPr>
          <w:rFonts w:ascii="Times New Roman" w:hAnsi="Times New Roman" w:cs="Times New Roman"/>
          <w:sz w:val="24"/>
          <w:szCs w:val="24"/>
        </w:rPr>
        <w:t>е</w:t>
      </w:r>
      <w:r w:rsidR="00DB096C" w:rsidRPr="00D94952">
        <w:rPr>
          <w:rFonts w:ascii="Times New Roman" w:hAnsi="Times New Roman" w:cs="Times New Roman"/>
          <w:sz w:val="24"/>
          <w:szCs w:val="24"/>
        </w:rPr>
        <w:t>дагогов по развитию личностных характеристик и обучению предметному содержанию учебной ди</w:t>
      </w:r>
      <w:r w:rsidR="00DB096C" w:rsidRPr="00D94952">
        <w:rPr>
          <w:rFonts w:ascii="Times New Roman" w:hAnsi="Times New Roman" w:cs="Times New Roman"/>
          <w:sz w:val="24"/>
          <w:szCs w:val="24"/>
        </w:rPr>
        <w:t>с</w:t>
      </w:r>
      <w:r w:rsidR="00DB096C" w:rsidRPr="00D94952">
        <w:rPr>
          <w:rFonts w:ascii="Times New Roman" w:hAnsi="Times New Roman" w:cs="Times New Roman"/>
          <w:sz w:val="24"/>
          <w:szCs w:val="24"/>
        </w:rPr>
        <w:t xml:space="preserve">циплины может обеспечить формирование всесторонне развитой личности.  </w:t>
      </w:r>
      <w:r w:rsidR="00383FF6" w:rsidRPr="00D94952">
        <w:rPr>
          <w:rFonts w:ascii="Times New Roman" w:hAnsi="Times New Roman" w:cs="Times New Roman"/>
          <w:sz w:val="24"/>
          <w:szCs w:val="24"/>
        </w:rPr>
        <w:t xml:space="preserve"> </w:t>
      </w:r>
    </w:p>
    <w:p w:rsidR="004A4B72" w:rsidRPr="00D94952" w:rsidRDefault="00D56A10" w:rsidP="00E5199D">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Химия</w:t>
      </w:r>
      <w:r w:rsidR="00383FF6" w:rsidRPr="00D94952">
        <w:rPr>
          <w:rFonts w:ascii="Times New Roman" w:hAnsi="Times New Roman" w:cs="Times New Roman"/>
          <w:sz w:val="24"/>
          <w:szCs w:val="24"/>
        </w:rPr>
        <w:t xml:space="preserve"> – это наука,</w:t>
      </w:r>
      <w:r w:rsidR="007A3941" w:rsidRPr="00D94952">
        <w:rPr>
          <w:rFonts w:ascii="Times New Roman" w:hAnsi="Times New Roman" w:cs="Times New Roman"/>
          <w:sz w:val="24"/>
          <w:szCs w:val="24"/>
        </w:rPr>
        <w:t xml:space="preserve"> содержание </w:t>
      </w:r>
      <w:r w:rsidR="00383FF6" w:rsidRPr="00D94952">
        <w:rPr>
          <w:rFonts w:ascii="Times New Roman" w:hAnsi="Times New Roman" w:cs="Times New Roman"/>
          <w:sz w:val="24"/>
          <w:szCs w:val="24"/>
        </w:rPr>
        <w:t xml:space="preserve"> школьно</w:t>
      </w:r>
      <w:r w:rsidR="007A3941" w:rsidRPr="00D94952">
        <w:rPr>
          <w:rFonts w:ascii="Times New Roman" w:hAnsi="Times New Roman" w:cs="Times New Roman"/>
          <w:sz w:val="24"/>
          <w:szCs w:val="24"/>
        </w:rPr>
        <w:t xml:space="preserve">го </w:t>
      </w:r>
      <w:r w:rsidR="00383FF6" w:rsidRPr="00D94952">
        <w:rPr>
          <w:rFonts w:ascii="Times New Roman" w:hAnsi="Times New Roman" w:cs="Times New Roman"/>
          <w:sz w:val="24"/>
          <w:szCs w:val="24"/>
        </w:rPr>
        <w:t>курс</w:t>
      </w:r>
      <w:r w:rsidR="007A3941" w:rsidRPr="00D94952">
        <w:rPr>
          <w:rFonts w:ascii="Times New Roman" w:hAnsi="Times New Roman" w:cs="Times New Roman"/>
          <w:sz w:val="24"/>
          <w:szCs w:val="24"/>
        </w:rPr>
        <w:t>а которой</w:t>
      </w:r>
      <w:r w:rsidR="00383FF6" w:rsidRPr="00D94952">
        <w:rPr>
          <w:rFonts w:ascii="Times New Roman" w:hAnsi="Times New Roman" w:cs="Times New Roman"/>
          <w:sz w:val="24"/>
          <w:szCs w:val="24"/>
        </w:rPr>
        <w:t xml:space="preserve"> имеет достаточно статичный  уче</w:t>
      </w:r>
      <w:r w:rsidR="00383FF6" w:rsidRPr="00D94952">
        <w:rPr>
          <w:rFonts w:ascii="Times New Roman" w:hAnsi="Times New Roman" w:cs="Times New Roman"/>
          <w:sz w:val="24"/>
          <w:szCs w:val="24"/>
        </w:rPr>
        <w:t>б</w:t>
      </w:r>
      <w:r w:rsidR="00383FF6" w:rsidRPr="00D94952">
        <w:rPr>
          <w:rFonts w:ascii="Times New Roman" w:hAnsi="Times New Roman" w:cs="Times New Roman"/>
          <w:sz w:val="24"/>
          <w:szCs w:val="24"/>
        </w:rPr>
        <w:t xml:space="preserve">ный материал. </w:t>
      </w:r>
      <w:r w:rsidR="00DB096C" w:rsidRPr="00D94952">
        <w:rPr>
          <w:rFonts w:ascii="Times New Roman" w:hAnsi="Times New Roman" w:cs="Times New Roman"/>
          <w:sz w:val="24"/>
          <w:szCs w:val="24"/>
        </w:rPr>
        <w:t xml:space="preserve"> </w:t>
      </w:r>
      <w:r w:rsidR="00383FF6" w:rsidRPr="00D94952">
        <w:rPr>
          <w:rFonts w:ascii="Times New Roman" w:hAnsi="Times New Roman" w:cs="Times New Roman"/>
          <w:sz w:val="24"/>
          <w:szCs w:val="24"/>
        </w:rPr>
        <w:t>Но</w:t>
      </w:r>
      <w:r w:rsidR="00DB096C" w:rsidRPr="00D94952">
        <w:rPr>
          <w:rFonts w:ascii="Times New Roman" w:hAnsi="Times New Roman" w:cs="Times New Roman"/>
          <w:sz w:val="24"/>
          <w:szCs w:val="24"/>
        </w:rPr>
        <w:t xml:space="preserve">  на данном этапе развития системы образования и обще</w:t>
      </w:r>
      <w:r w:rsidR="00D94952">
        <w:rPr>
          <w:rFonts w:ascii="Times New Roman" w:hAnsi="Times New Roman" w:cs="Times New Roman"/>
          <w:sz w:val="24"/>
          <w:szCs w:val="24"/>
        </w:rPr>
        <w:t>ства</w:t>
      </w:r>
      <w:r w:rsidR="00DB096C" w:rsidRPr="00D94952">
        <w:rPr>
          <w:rFonts w:ascii="Times New Roman" w:hAnsi="Times New Roman" w:cs="Times New Roman"/>
          <w:sz w:val="24"/>
          <w:szCs w:val="24"/>
        </w:rPr>
        <w:t xml:space="preserve"> я</w:t>
      </w:r>
      <w:r w:rsidR="00D94952">
        <w:rPr>
          <w:rFonts w:ascii="Times New Roman" w:hAnsi="Times New Roman" w:cs="Times New Roman"/>
          <w:sz w:val="24"/>
          <w:szCs w:val="24"/>
        </w:rPr>
        <w:t>,</w:t>
      </w:r>
      <w:r w:rsidR="00DB096C" w:rsidRPr="00D94952">
        <w:rPr>
          <w:rFonts w:ascii="Times New Roman" w:hAnsi="Times New Roman" w:cs="Times New Roman"/>
          <w:sz w:val="24"/>
          <w:szCs w:val="24"/>
        </w:rPr>
        <w:t xml:space="preserve"> как педагог, пон</w:t>
      </w:r>
      <w:r w:rsidR="00DB096C" w:rsidRPr="00D94952">
        <w:rPr>
          <w:rFonts w:ascii="Times New Roman" w:hAnsi="Times New Roman" w:cs="Times New Roman"/>
          <w:sz w:val="24"/>
          <w:szCs w:val="24"/>
        </w:rPr>
        <w:t>и</w:t>
      </w:r>
      <w:r w:rsidR="00DB096C" w:rsidRPr="00D94952">
        <w:rPr>
          <w:rFonts w:ascii="Times New Roman" w:hAnsi="Times New Roman" w:cs="Times New Roman"/>
          <w:sz w:val="24"/>
          <w:szCs w:val="24"/>
        </w:rPr>
        <w:t>маю, что решение задач обуче</w:t>
      </w:r>
      <w:r w:rsidR="00D94952">
        <w:rPr>
          <w:rFonts w:ascii="Times New Roman" w:hAnsi="Times New Roman" w:cs="Times New Roman"/>
          <w:sz w:val="24"/>
          <w:szCs w:val="24"/>
        </w:rPr>
        <w:t>ния  находит</w:t>
      </w:r>
      <w:r w:rsidR="00DB096C" w:rsidRPr="00D94952">
        <w:rPr>
          <w:rFonts w:ascii="Times New Roman" w:hAnsi="Times New Roman" w:cs="Times New Roman"/>
          <w:sz w:val="24"/>
          <w:szCs w:val="24"/>
        </w:rPr>
        <w:t>ся на одной  ступеньке с решением задач воспитания и разви</w:t>
      </w:r>
      <w:r w:rsidR="00D94952">
        <w:rPr>
          <w:rFonts w:ascii="Times New Roman" w:hAnsi="Times New Roman" w:cs="Times New Roman"/>
          <w:sz w:val="24"/>
          <w:szCs w:val="24"/>
        </w:rPr>
        <w:t>тия, п</w:t>
      </w:r>
      <w:r w:rsidR="00383FF6" w:rsidRPr="00D94952">
        <w:rPr>
          <w:rFonts w:ascii="Times New Roman" w:hAnsi="Times New Roman" w:cs="Times New Roman"/>
          <w:sz w:val="24"/>
          <w:szCs w:val="24"/>
        </w:rPr>
        <w:t>онима</w:t>
      </w:r>
      <w:r w:rsidR="00D94952">
        <w:rPr>
          <w:rFonts w:ascii="Times New Roman" w:hAnsi="Times New Roman" w:cs="Times New Roman"/>
          <w:sz w:val="24"/>
          <w:szCs w:val="24"/>
        </w:rPr>
        <w:t>ю</w:t>
      </w:r>
      <w:r w:rsidR="00383FF6" w:rsidRPr="00D94952">
        <w:rPr>
          <w:rFonts w:ascii="Times New Roman" w:hAnsi="Times New Roman" w:cs="Times New Roman"/>
          <w:sz w:val="24"/>
          <w:szCs w:val="24"/>
        </w:rPr>
        <w:t xml:space="preserve">, что </w:t>
      </w:r>
      <w:proofErr w:type="gramStart"/>
      <w:r w:rsidR="00383FF6" w:rsidRPr="00D94952">
        <w:rPr>
          <w:rFonts w:ascii="Times New Roman" w:hAnsi="Times New Roman" w:cs="Times New Roman"/>
          <w:sz w:val="24"/>
          <w:szCs w:val="24"/>
        </w:rPr>
        <w:t>выпускник</w:t>
      </w:r>
      <w:proofErr w:type="gramEnd"/>
      <w:r w:rsidR="00D94952">
        <w:rPr>
          <w:rFonts w:ascii="Times New Roman" w:hAnsi="Times New Roman" w:cs="Times New Roman"/>
          <w:sz w:val="24"/>
          <w:szCs w:val="24"/>
        </w:rPr>
        <w:t xml:space="preserve"> прежде всего</w:t>
      </w:r>
      <w:r w:rsidR="009E3456" w:rsidRPr="00D94952">
        <w:rPr>
          <w:rFonts w:ascii="Times New Roman" w:hAnsi="Times New Roman" w:cs="Times New Roman"/>
          <w:sz w:val="24"/>
          <w:szCs w:val="24"/>
        </w:rPr>
        <w:t xml:space="preserve"> должен уметь социализироваться в  обществе в п</w:t>
      </w:r>
      <w:r w:rsidR="009E3456" w:rsidRPr="00D94952">
        <w:rPr>
          <w:rFonts w:ascii="Times New Roman" w:hAnsi="Times New Roman" w:cs="Times New Roman"/>
          <w:sz w:val="24"/>
          <w:szCs w:val="24"/>
        </w:rPr>
        <w:t>о</w:t>
      </w:r>
      <w:r w:rsidR="009E3456" w:rsidRPr="00D94952">
        <w:rPr>
          <w:rFonts w:ascii="Times New Roman" w:hAnsi="Times New Roman" w:cs="Times New Roman"/>
          <w:sz w:val="24"/>
          <w:szCs w:val="24"/>
        </w:rPr>
        <w:t>следующей жизни. Социализироваться</w:t>
      </w:r>
      <w:r w:rsidR="007A3941" w:rsidRPr="00D94952">
        <w:rPr>
          <w:rFonts w:ascii="Times New Roman" w:hAnsi="Times New Roman" w:cs="Times New Roman"/>
          <w:sz w:val="24"/>
          <w:szCs w:val="24"/>
        </w:rPr>
        <w:t xml:space="preserve"> для моего корабля</w:t>
      </w:r>
      <w:r w:rsidR="00D94952">
        <w:rPr>
          <w:rFonts w:ascii="Times New Roman" w:hAnsi="Times New Roman" w:cs="Times New Roman"/>
          <w:sz w:val="24"/>
          <w:szCs w:val="24"/>
        </w:rPr>
        <w:t xml:space="preserve"> – это значит </w:t>
      </w:r>
      <w:r w:rsidR="009E3456" w:rsidRPr="00D94952">
        <w:rPr>
          <w:rFonts w:ascii="Times New Roman" w:hAnsi="Times New Roman" w:cs="Times New Roman"/>
          <w:sz w:val="24"/>
          <w:szCs w:val="24"/>
        </w:rPr>
        <w:t>уверен</w:t>
      </w:r>
      <w:r w:rsidR="00D94952">
        <w:rPr>
          <w:rFonts w:ascii="Times New Roman" w:hAnsi="Times New Roman" w:cs="Times New Roman"/>
          <w:sz w:val="24"/>
          <w:szCs w:val="24"/>
        </w:rPr>
        <w:t>н</w:t>
      </w:r>
      <w:r w:rsidR="009E3456" w:rsidRPr="00D94952">
        <w:rPr>
          <w:rFonts w:ascii="Times New Roman" w:hAnsi="Times New Roman" w:cs="Times New Roman"/>
          <w:sz w:val="24"/>
          <w:szCs w:val="24"/>
        </w:rPr>
        <w:t>о плыть по бескра</w:t>
      </w:r>
      <w:r w:rsidR="009E3456" w:rsidRPr="00D94952">
        <w:rPr>
          <w:rFonts w:ascii="Times New Roman" w:hAnsi="Times New Roman" w:cs="Times New Roman"/>
          <w:sz w:val="24"/>
          <w:szCs w:val="24"/>
        </w:rPr>
        <w:t>й</w:t>
      </w:r>
      <w:r w:rsidR="009E3456" w:rsidRPr="00D94952">
        <w:rPr>
          <w:rFonts w:ascii="Times New Roman" w:hAnsi="Times New Roman" w:cs="Times New Roman"/>
          <w:sz w:val="24"/>
          <w:szCs w:val="24"/>
        </w:rPr>
        <w:t>нему морю жизни, уметь  правильно делать выборы в жизненных ситуациях, состояться как профе</w:t>
      </w:r>
      <w:r w:rsidR="009E3456" w:rsidRPr="00D94952">
        <w:rPr>
          <w:rFonts w:ascii="Times New Roman" w:hAnsi="Times New Roman" w:cs="Times New Roman"/>
          <w:sz w:val="24"/>
          <w:szCs w:val="24"/>
        </w:rPr>
        <w:t>с</w:t>
      </w:r>
      <w:r w:rsidR="009E3456" w:rsidRPr="00D94952">
        <w:rPr>
          <w:rFonts w:ascii="Times New Roman" w:hAnsi="Times New Roman" w:cs="Times New Roman"/>
          <w:sz w:val="24"/>
          <w:szCs w:val="24"/>
        </w:rPr>
        <w:t>сионал.</w:t>
      </w:r>
      <w:r w:rsidR="004A4B72" w:rsidRPr="00D94952">
        <w:rPr>
          <w:rFonts w:ascii="Times New Roman" w:hAnsi="Times New Roman" w:cs="Times New Roman"/>
          <w:sz w:val="24"/>
          <w:szCs w:val="24"/>
        </w:rPr>
        <w:t xml:space="preserve"> </w:t>
      </w:r>
    </w:p>
    <w:p w:rsidR="004A4B72" w:rsidRPr="00D94952" w:rsidRDefault="00D56A10" w:rsidP="00E5199D">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В настоящее время педагогу</w:t>
      </w:r>
      <w:r w:rsidR="004A4B72" w:rsidRPr="00D94952">
        <w:rPr>
          <w:rFonts w:ascii="Times New Roman" w:hAnsi="Times New Roman" w:cs="Times New Roman"/>
          <w:sz w:val="24"/>
          <w:szCs w:val="24"/>
        </w:rPr>
        <w:t xml:space="preserve"> необходимо организовывать учебно-воспитательный процесс т</w:t>
      </w:r>
      <w:r w:rsidR="004A4B72" w:rsidRPr="00D94952">
        <w:rPr>
          <w:rFonts w:ascii="Times New Roman" w:hAnsi="Times New Roman" w:cs="Times New Roman"/>
          <w:sz w:val="24"/>
          <w:szCs w:val="24"/>
        </w:rPr>
        <w:t>а</w:t>
      </w:r>
      <w:r w:rsidR="004A4B72" w:rsidRPr="00D94952">
        <w:rPr>
          <w:rFonts w:ascii="Times New Roman" w:hAnsi="Times New Roman" w:cs="Times New Roman"/>
          <w:sz w:val="24"/>
          <w:szCs w:val="24"/>
        </w:rPr>
        <w:t>ким образом, чтобы он способствовал развитию личности школьника при наличии высокого уровня знаний по предмету.</w:t>
      </w:r>
      <w:r w:rsidR="009E3456" w:rsidRPr="00D94952">
        <w:rPr>
          <w:rFonts w:ascii="Times New Roman" w:hAnsi="Times New Roman" w:cs="Times New Roman"/>
          <w:sz w:val="24"/>
          <w:szCs w:val="24"/>
        </w:rPr>
        <w:t xml:space="preserve">  Перв</w:t>
      </w:r>
      <w:r w:rsidR="00D94952">
        <w:rPr>
          <w:rFonts w:ascii="Times New Roman" w:hAnsi="Times New Roman" w:cs="Times New Roman"/>
          <w:sz w:val="24"/>
          <w:szCs w:val="24"/>
        </w:rPr>
        <w:t>ый</w:t>
      </w:r>
      <w:r w:rsidR="009E3456" w:rsidRPr="00D94952">
        <w:rPr>
          <w:rFonts w:ascii="Times New Roman" w:hAnsi="Times New Roman" w:cs="Times New Roman"/>
          <w:sz w:val="24"/>
          <w:szCs w:val="24"/>
        </w:rPr>
        <w:t xml:space="preserve"> важный жизненный выбор, который делает выпускник</w:t>
      </w:r>
      <w:r w:rsidR="00D94952">
        <w:rPr>
          <w:rFonts w:ascii="Times New Roman" w:hAnsi="Times New Roman" w:cs="Times New Roman"/>
          <w:sz w:val="24"/>
          <w:szCs w:val="24"/>
        </w:rPr>
        <w:t>,</w:t>
      </w:r>
      <w:r w:rsidR="009E3456" w:rsidRPr="00D94952">
        <w:rPr>
          <w:rFonts w:ascii="Times New Roman" w:hAnsi="Times New Roman" w:cs="Times New Roman"/>
          <w:sz w:val="24"/>
          <w:szCs w:val="24"/>
        </w:rPr>
        <w:t xml:space="preserve"> – это выбор своего дальнейшего пути – профессиональное самоопределение.</w:t>
      </w:r>
      <w:r w:rsidR="00DB096C" w:rsidRPr="00D94952">
        <w:rPr>
          <w:rFonts w:ascii="Times New Roman" w:hAnsi="Times New Roman" w:cs="Times New Roman"/>
          <w:sz w:val="24"/>
          <w:szCs w:val="24"/>
        </w:rPr>
        <w:t xml:space="preserve"> Проведенное мною </w:t>
      </w:r>
      <w:r w:rsidR="004A4B72" w:rsidRPr="00D94952">
        <w:rPr>
          <w:rFonts w:ascii="Times New Roman" w:hAnsi="Times New Roman" w:cs="Times New Roman"/>
          <w:sz w:val="24"/>
          <w:szCs w:val="24"/>
        </w:rPr>
        <w:t>анкетирование</w:t>
      </w:r>
      <w:r w:rsidR="00DB096C" w:rsidRPr="00D94952">
        <w:rPr>
          <w:rFonts w:ascii="Times New Roman" w:hAnsi="Times New Roman" w:cs="Times New Roman"/>
          <w:sz w:val="24"/>
          <w:szCs w:val="24"/>
        </w:rPr>
        <w:t xml:space="preserve"> выпускников, в котором был вопрос: «Влияет ли  Ваша успеваемость  по учебным предметам на в</w:t>
      </w:r>
      <w:r w:rsidR="00DB096C" w:rsidRPr="00D94952">
        <w:rPr>
          <w:rFonts w:ascii="Times New Roman" w:hAnsi="Times New Roman" w:cs="Times New Roman"/>
          <w:sz w:val="24"/>
          <w:szCs w:val="24"/>
        </w:rPr>
        <w:t>ы</w:t>
      </w:r>
      <w:r w:rsidR="00DB096C" w:rsidRPr="00D94952">
        <w:rPr>
          <w:rFonts w:ascii="Times New Roman" w:hAnsi="Times New Roman" w:cs="Times New Roman"/>
          <w:sz w:val="24"/>
          <w:szCs w:val="24"/>
        </w:rPr>
        <w:t xml:space="preserve">бор профессии?» - 78% выпускников ответили – «да». </w:t>
      </w:r>
      <w:r w:rsidR="004A4B72" w:rsidRPr="00D94952">
        <w:rPr>
          <w:rFonts w:ascii="Times New Roman" w:hAnsi="Times New Roman" w:cs="Times New Roman"/>
          <w:sz w:val="24"/>
          <w:szCs w:val="24"/>
        </w:rPr>
        <w:t xml:space="preserve"> Таким образом, с одной стороны,  высокий уровень качества знаний по </w:t>
      </w:r>
      <w:r w:rsidRPr="00D94952">
        <w:rPr>
          <w:rFonts w:ascii="Times New Roman" w:hAnsi="Times New Roman" w:cs="Times New Roman"/>
          <w:sz w:val="24"/>
          <w:szCs w:val="24"/>
        </w:rPr>
        <w:t>химии</w:t>
      </w:r>
      <w:r w:rsidR="009E3456" w:rsidRPr="00D94952">
        <w:rPr>
          <w:rFonts w:ascii="Times New Roman" w:hAnsi="Times New Roman" w:cs="Times New Roman"/>
          <w:sz w:val="24"/>
          <w:szCs w:val="24"/>
        </w:rPr>
        <w:t xml:space="preserve"> </w:t>
      </w:r>
      <w:r w:rsidR="004A4B72" w:rsidRPr="00D94952">
        <w:rPr>
          <w:rFonts w:ascii="Times New Roman" w:hAnsi="Times New Roman" w:cs="Times New Roman"/>
          <w:sz w:val="24"/>
          <w:szCs w:val="24"/>
        </w:rPr>
        <w:t xml:space="preserve"> обеспечивает свободу выбора в профессиональном самоопред</w:t>
      </w:r>
      <w:r w:rsidR="004A4B72" w:rsidRPr="00D94952">
        <w:rPr>
          <w:rFonts w:ascii="Times New Roman" w:hAnsi="Times New Roman" w:cs="Times New Roman"/>
          <w:sz w:val="24"/>
          <w:szCs w:val="24"/>
        </w:rPr>
        <w:t>е</w:t>
      </w:r>
      <w:r w:rsidR="004A4B72" w:rsidRPr="00D94952">
        <w:rPr>
          <w:rFonts w:ascii="Times New Roman" w:hAnsi="Times New Roman" w:cs="Times New Roman"/>
          <w:sz w:val="24"/>
          <w:szCs w:val="24"/>
        </w:rPr>
        <w:lastRenderedPageBreak/>
        <w:t>лении. Ученик, имея склонность к профессиям,  для получения, которых необходимо сдавать экзам</w:t>
      </w:r>
      <w:r w:rsidR="004A4B72" w:rsidRPr="00D94952">
        <w:rPr>
          <w:rFonts w:ascii="Times New Roman" w:hAnsi="Times New Roman" w:cs="Times New Roman"/>
          <w:sz w:val="24"/>
          <w:szCs w:val="24"/>
        </w:rPr>
        <w:t>е</w:t>
      </w:r>
      <w:r w:rsidR="004A4B72" w:rsidRPr="00D94952">
        <w:rPr>
          <w:rFonts w:ascii="Times New Roman" w:hAnsi="Times New Roman" w:cs="Times New Roman"/>
          <w:sz w:val="24"/>
          <w:szCs w:val="24"/>
        </w:rPr>
        <w:t xml:space="preserve">ны по </w:t>
      </w:r>
      <w:r w:rsidRPr="00D94952">
        <w:rPr>
          <w:rFonts w:ascii="Times New Roman" w:hAnsi="Times New Roman" w:cs="Times New Roman"/>
          <w:sz w:val="24"/>
          <w:szCs w:val="24"/>
        </w:rPr>
        <w:t>химии</w:t>
      </w:r>
      <w:r w:rsidR="004A4B72" w:rsidRPr="00D94952">
        <w:rPr>
          <w:rFonts w:ascii="Times New Roman" w:hAnsi="Times New Roman" w:cs="Times New Roman"/>
          <w:sz w:val="24"/>
          <w:szCs w:val="24"/>
        </w:rPr>
        <w:t xml:space="preserve">, не отбрасывает этот выбор, потому что не уверен в себе. А смело выбирает ЕГЭ по </w:t>
      </w:r>
      <w:r w:rsidRPr="00D94952">
        <w:rPr>
          <w:rFonts w:ascii="Times New Roman" w:hAnsi="Times New Roman" w:cs="Times New Roman"/>
          <w:sz w:val="24"/>
          <w:szCs w:val="24"/>
        </w:rPr>
        <w:t>х</w:t>
      </w:r>
      <w:r w:rsidRPr="00D94952">
        <w:rPr>
          <w:rFonts w:ascii="Times New Roman" w:hAnsi="Times New Roman" w:cs="Times New Roman"/>
          <w:sz w:val="24"/>
          <w:szCs w:val="24"/>
        </w:rPr>
        <w:t>и</w:t>
      </w:r>
      <w:r w:rsidRPr="00D94952">
        <w:rPr>
          <w:rFonts w:ascii="Times New Roman" w:hAnsi="Times New Roman" w:cs="Times New Roman"/>
          <w:sz w:val="24"/>
          <w:szCs w:val="24"/>
        </w:rPr>
        <w:t>мии</w:t>
      </w:r>
      <w:r w:rsidR="004A4B72" w:rsidRPr="00D94952">
        <w:rPr>
          <w:rFonts w:ascii="Times New Roman" w:hAnsi="Times New Roman" w:cs="Times New Roman"/>
          <w:sz w:val="24"/>
          <w:szCs w:val="24"/>
        </w:rPr>
        <w:t xml:space="preserve"> для сдачи.   </w:t>
      </w:r>
    </w:p>
    <w:p w:rsidR="00D56A10" w:rsidRPr="00D94952" w:rsidRDefault="001056B4" w:rsidP="00E519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Анализируя выбор учащимися 11-х классов предметов для итоговой аттестации за последние три года, мы наблюдаем увеличение количества учащихся, сдающих ЕГЭ по химии. Количество учащихся, выбирающих учебный предмет «химия» для изучения на профильном уровне, также ра</w:t>
      </w:r>
      <w:r>
        <w:rPr>
          <w:rFonts w:ascii="Times New Roman" w:hAnsi="Times New Roman" w:cs="Times New Roman"/>
          <w:sz w:val="24"/>
          <w:szCs w:val="24"/>
        </w:rPr>
        <w:t>с</w:t>
      </w:r>
      <w:r>
        <w:rPr>
          <w:rFonts w:ascii="Times New Roman" w:hAnsi="Times New Roman" w:cs="Times New Roman"/>
          <w:sz w:val="24"/>
          <w:szCs w:val="24"/>
        </w:rPr>
        <w:t>тет.</w:t>
      </w:r>
    </w:p>
    <w:tbl>
      <w:tblPr>
        <w:tblStyle w:val="-1"/>
        <w:tblW w:w="0" w:type="auto"/>
        <w:tblLook w:val="04A0" w:firstRow="1" w:lastRow="0" w:firstColumn="1" w:lastColumn="0" w:noHBand="0" w:noVBand="1"/>
      </w:tblPr>
      <w:tblGrid>
        <w:gridCol w:w="2518"/>
        <w:gridCol w:w="3969"/>
        <w:gridCol w:w="4111"/>
      </w:tblGrid>
      <w:tr w:rsidR="00D56A10" w:rsidRPr="00D94952" w:rsidTr="001056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56A10" w:rsidRPr="00D94952" w:rsidRDefault="00D56A10" w:rsidP="001056B4">
            <w:pPr>
              <w:jc w:val="center"/>
              <w:rPr>
                <w:rFonts w:ascii="Times New Roman" w:hAnsi="Times New Roman" w:cs="Times New Roman"/>
                <w:sz w:val="24"/>
                <w:szCs w:val="24"/>
              </w:rPr>
            </w:pPr>
            <w:r w:rsidRPr="00D94952">
              <w:rPr>
                <w:rFonts w:ascii="Times New Roman" w:hAnsi="Times New Roman" w:cs="Times New Roman"/>
                <w:sz w:val="24"/>
                <w:szCs w:val="24"/>
              </w:rPr>
              <w:t>Учебный год</w:t>
            </w:r>
          </w:p>
        </w:tc>
        <w:tc>
          <w:tcPr>
            <w:tcW w:w="3969" w:type="dxa"/>
          </w:tcPr>
          <w:p w:rsidR="00D56A10" w:rsidRPr="00D94952" w:rsidRDefault="00D56A10" w:rsidP="001056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 xml:space="preserve">Количество </w:t>
            </w:r>
            <w:r w:rsidR="001056B4">
              <w:rPr>
                <w:rFonts w:ascii="Times New Roman" w:hAnsi="Times New Roman" w:cs="Times New Roman"/>
                <w:sz w:val="24"/>
                <w:szCs w:val="24"/>
              </w:rPr>
              <w:t xml:space="preserve">учащихся, </w:t>
            </w:r>
            <w:r w:rsidRPr="00D94952">
              <w:rPr>
                <w:rFonts w:ascii="Times New Roman" w:hAnsi="Times New Roman" w:cs="Times New Roman"/>
                <w:sz w:val="24"/>
                <w:szCs w:val="24"/>
              </w:rPr>
              <w:t>сдавав</w:t>
            </w:r>
            <w:r w:rsidR="001056B4">
              <w:rPr>
                <w:rFonts w:ascii="Times New Roman" w:hAnsi="Times New Roman" w:cs="Times New Roman"/>
                <w:sz w:val="24"/>
                <w:szCs w:val="24"/>
              </w:rPr>
              <w:t>ших</w:t>
            </w:r>
            <w:r w:rsidRPr="00D94952">
              <w:rPr>
                <w:rFonts w:ascii="Times New Roman" w:hAnsi="Times New Roman" w:cs="Times New Roman"/>
                <w:sz w:val="24"/>
                <w:szCs w:val="24"/>
              </w:rPr>
              <w:t xml:space="preserve"> </w:t>
            </w:r>
            <w:r w:rsidR="001056B4">
              <w:rPr>
                <w:rFonts w:ascii="Times New Roman" w:hAnsi="Times New Roman" w:cs="Times New Roman"/>
                <w:sz w:val="24"/>
                <w:szCs w:val="24"/>
              </w:rPr>
              <w:t>ЕГЭ по химии</w:t>
            </w:r>
          </w:p>
        </w:tc>
        <w:tc>
          <w:tcPr>
            <w:tcW w:w="4111" w:type="dxa"/>
          </w:tcPr>
          <w:p w:rsidR="00D56A10" w:rsidRPr="00D94952" w:rsidRDefault="00D56A10" w:rsidP="001056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Количество</w:t>
            </w:r>
            <w:r w:rsidR="001056B4">
              <w:rPr>
                <w:rFonts w:ascii="Times New Roman" w:hAnsi="Times New Roman" w:cs="Times New Roman"/>
                <w:sz w:val="24"/>
                <w:szCs w:val="24"/>
              </w:rPr>
              <w:t xml:space="preserve"> учащихся,</w:t>
            </w:r>
            <w:r w:rsidRPr="00D94952">
              <w:rPr>
                <w:rFonts w:ascii="Times New Roman" w:hAnsi="Times New Roman" w:cs="Times New Roman"/>
                <w:sz w:val="24"/>
                <w:szCs w:val="24"/>
              </w:rPr>
              <w:t xml:space="preserve"> выбравших химию для изучения на профил</w:t>
            </w:r>
            <w:r w:rsidRPr="00D94952">
              <w:rPr>
                <w:rFonts w:ascii="Times New Roman" w:hAnsi="Times New Roman" w:cs="Times New Roman"/>
                <w:sz w:val="24"/>
                <w:szCs w:val="24"/>
              </w:rPr>
              <w:t>ь</w:t>
            </w:r>
            <w:r w:rsidRPr="00D94952">
              <w:rPr>
                <w:rFonts w:ascii="Times New Roman" w:hAnsi="Times New Roman" w:cs="Times New Roman"/>
                <w:sz w:val="24"/>
                <w:szCs w:val="24"/>
              </w:rPr>
              <w:t>ном уровне</w:t>
            </w:r>
          </w:p>
        </w:tc>
      </w:tr>
      <w:tr w:rsidR="00D56A10" w:rsidRPr="00D94952" w:rsidTr="0010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56A10" w:rsidRPr="00D94952" w:rsidRDefault="00D56A10" w:rsidP="001056B4">
            <w:pPr>
              <w:jc w:val="center"/>
              <w:rPr>
                <w:rFonts w:ascii="Times New Roman" w:hAnsi="Times New Roman" w:cs="Times New Roman"/>
                <w:sz w:val="24"/>
                <w:szCs w:val="24"/>
              </w:rPr>
            </w:pPr>
            <w:r w:rsidRPr="00D94952">
              <w:rPr>
                <w:rFonts w:ascii="Times New Roman" w:hAnsi="Times New Roman" w:cs="Times New Roman"/>
                <w:sz w:val="24"/>
                <w:szCs w:val="24"/>
              </w:rPr>
              <w:t>2015-2016</w:t>
            </w:r>
          </w:p>
        </w:tc>
        <w:tc>
          <w:tcPr>
            <w:tcW w:w="3969" w:type="dxa"/>
          </w:tcPr>
          <w:p w:rsidR="00D56A10" w:rsidRPr="00D94952" w:rsidRDefault="00D56A10" w:rsidP="00D56A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3</w:t>
            </w:r>
          </w:p>
        </w:tc>
        <w:tc>
          <w:tcPr>
            <w:tcW w:w="4111" w:type="dxa"/>
          </w:tcPr>
          <w:p w:rsidR="00D56A10" w:rsidRPr="00D94952" w:rsidRDefault="00D56A10" w:rsidP="00D56A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0</w:t>
            </w:r>
          </w:p>
        </w:tc>
      </w:tr>
      <w:tr w:rsidR="00D56A10" w:rsidRPr="00D94952" w:rsidTr="001056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56A10" w:rsidRPr="00D94952" w:rsidRDefault="00D56A10" w:rsidP="001056B4">
            <w:pPr>
              <w:jc w:val="center"/>
              <w:rPr>
                <w:rFonts w:ascii="Times New Roman" w:hAnsi="Times New Roman" w:cs="Times New Roman"/>
                <w:sz w:val="24"/>
                <w:szCs w:val="24"/>
              </w:rPr>
            </w:pPr>
            <w:r w:rsidRPr="00D94952">
              <w:rPr>
                <w:rFonts w:ascii="Times New Roman" w:hAnsi="Times New Roman" w:cs="Times New Roman"/>
                <w:sz w:val="24"/>
                <w:szCs w:val="24"/>
              </w:rPr>
              <w:t>2016-2017</w:t>
            </w:r>
          </w:p>
        </w:tc>
        <w:tc>
          <w:tcPr>
            <w:tcW w:w="3969" w:type="dxa"/>
          </w:tcPr>
          <w:p w:rsidR="00D56A10" w:rsidRPr="00D94952" w:rsidRDefault="00D56A10" w:rsidP="00D56A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3</w:t>
            </w:r>
          </w:p>
        </w:tc>
        <w:tc>
          <w:tcPr>
            <w:tcW w:w="4111" w:type="dxa"/>
          </w:tcPr>
          <w:p w:rsidR="00D56A10" w:rsidRPr="00D94952" w:rsidRDefault="00D56A10" w:rsidP="00D56A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10</w:t>
            </w:r>
          </w:p>
        </w:tc>
      </w:tr>
      <w:tr w:rsidR="00D56A10" w:rsidRPr="00D94952" w:rsidTr="00105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56A10" w:rsidRPr="00D94952" w:rsidRDefault="00D56A10" w:rsidP="001056B4">
            <w:pPr>
              <w:jc w:val="center"/>
              <w:rPr>
                <w:rFonts w:ascii="Times New Roman" w:hAnsi="Times New Roman" w:cs="Times New Roman"/>
                <w:sz w:val="24"/>
                <w:szCs w:val="24"/>
              </w:rPr>
            </w:pPr>
            <w:r w:rsidRPr="00D94952">
              <w:rPr>
                <w:rFonts w:ascii="Times New Roman" w:hAnsi="Times New Roman" w:cs="Times New Roman"/>
                <w:sz w:val="24"/>
                <w:szCs w:val="24"/>
              </w:rPr>
              <w:t>2017-2018</w:t>
            </w:r>
          </w:p>
        </w:tc>
        <w:tc>
          <w:tcPr>
            <w:tcW w:w="3969" w:type="dxa"/>
          </w:tcPr>
          <w:p w:rsidR="00D56A10" w:rsidRPr="00D94952" w:rsidRDefault="00D56A10" w:rsidP="00D56A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7</w:t>
            </w:r>
          </w:p>
        </w:tc>
        <w:tc>
          <w:tcPr>
            <w:tcW w:w="4111" w:type="dxa"/>
          </w:tcPr>
          <w:p w:rsidR="00D56A10" w:rsidRPr="00D94952" w:rsidRDefault="00D56A10" w:rsidP="00D56A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16</w:t>
            </w:r>
          </w:p>
        </w:tc>
      </w:tr>
    </w:tbl>
    <w:p w:rsidR="00383FF6" w:rsidRPr="00D94952" w:rsidRDefault="00D56A10"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 xml:space="preserve"> Следует отметить и повышение результативности  итоговой аттестации учащихся за после</w:t>
      </w:r>
      <w:r w:rsidRPr="00D94952">
        <w:rPr>
          <w:rFonts w:ascii="Times New Roman" w:hAnsi="Times New Roman" w:cs="Times New Roman"/>
          <w:sz w:val="24"/>
          <w:szCs w:val="24"/>
        </w:rPr>
        <w:t>д</w:t>
      </w:r>
      <w:r w:rsidRPr="00D94952">
        <w:rPr>
          <w:rFonts w:ascii="Times New Roman" w:hAnsi="Times New Roman" w:cs="Times New Roman"/>
          <w:sz w:val="24"/>
          <w:szCs w:val="24"/>
        </w:rPr>
        <w:t>ние три года:</w:t>
      </w:r>
    </w:p>
    <w:tbl>
      <w:tblPr>
        <w:tblStyle w:val="-3"/>
        <w:tblW w:w="10598" w:type="dxa"/>
        <w:tblLook w:val="04A0" w:firstRow="1" w:lastRow="0" w:firstColumn="1" w:lastColumn="0" w:noHBand="0" w:noVBand="1"/>
      </w:tblPr>
      <w:tblGrid>
        <w:gridCol w:w="2510"/>
        <w:gridCol w:w="2621"/>
        <w:gridCol w:w="2774"/>
        <w:gridCol w:w="2693"/>
      </w:tblGrid>
      <w:tr w:rsidR="00790D42" w:rsidRPr="00D94952" w:rsidTr="005309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rsidR="00790D42" w:rsidRPr="00D94952" w:rsidRDefault="00790D42" w:rsidP="001056B4">
            <w:pPr>
              <w:jc w:val="center"/>
              <w:rPr>
                <w:rFonts w:ascii="Times New Roman" w:hAnsi="Times New Roman" w:cs="Times New Roman"/>
                <w:sz w:val="24"/>
                <w:szCs w:val="24"/>
              </w:rPr>
            </w:pPr>
            <w:r w:rsidRPr="00D94952">
              <w:rPr>
                <w:rFonts w:ascii="Times New Roman" w:hAnsi="Times New Roman" w:cs="Times New Roman"/>
                <w:sz w:val="24"/>
                <w:szCs w:val="24"/>
              </w:rPr>
              <w:t>Учебный год</w:t>
            </w:r>
          </w:p>
        </w:tc>
        <w:tc>
          <w:tcPr>
            <w:tcW w:w="2621" w:type="dxa"/>
          </w:tcPr>
          <w:p w:rsidR="00790D42" w:rsidRPr="00D94952" w:rsidRDefault="0053090C" w:rsidP="001056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 xml:space="preserve">Количество </w:t>
            </w:r>
            <w:r>
              <w:rPr>
                <w:rFonts w:ascii="Times New Roman" w:hAnsi="Times New Roman" w:cs="Times New Roman"/>
                <w:sz w:val="24"/>
                <w:szCs w:val="24"/>
              </w:rPr>
              <w:t>учащи</w:t>
            </w:r>
            <w:r>
              <w:rPr>
                <w:rFonts w:ascii="Times New Roman" w:hAnsi="Times New Roman" w:cs="Times New Roman"/>
                <w:sz w:val="24"/>
                <w:szCs w:val="24"/>
              </w:rPr>
              <w:t>х</w:t>
            </w:r>
            <w:r>
              <w:rPr>
                <w:rFonts w:ascii="Times New Roman" w:hAnsi="Times New Roman" w:cs="Times New Roman"/>
                <w:sz w:val="24"/>
                <w:szCs w:val="24"/>
              </w:rPr>
              <w:t xml:space="preserve">ся, </w:t>
            </w:r>
            <w:r w:rsidRPr="00D94952">
              <w:rPr>
                <w:rFonts w:ascii="Times New Roman" w:hAnsi="Times New Roman" w:cs="Times New Roman"/>
                <w:sz w:val="24"/>
                <w:szCs w:val="24"/>
              </w:rPr>
              <w:t>сдавав</w:t>
            </w:r>
            <w:r>
              <w:rPr>
                <w:rFonts w:ascii="Times New Roman" w:hAnsi="Times New Roman" w:cs="Times New Roman"/>
                <w:sz w:val="24"/>
                <w:szCs w:val="24"/>
              </w:rPr>
              <w:t>ших</w:t>
            </w:r>
            <w:r w:rsidRPr="00D94952">
              <w:rPr>
                <w:rFonts w:ascii="Times New Roman" w:hAnsi="Times New Roman" w:cs="Times New Roman"/>
                <w:sz w:val="24"/>
                <w:szCs w:val="24"/>
              </w:rPr>
              <w:t xml:space="preserve"> </w:t>
            </w:r>
            <w:r>
              <w:rPr>
                <w:rFonts w:ascii="Times New Roman" w:hAnsi="Times New Roman" w:cs="Times New Roman"/>
                <w:sz w:val="24"/>
                <w:szCs w:val="24"/>
              </w:rPr>
              <w:t>ЕГЭ по химии</w:t>
            </w:r>
          </w:p>
        </w:tc>
        <w:tc>
          <w:tcPr>
            <w:tcW w:w="2774" w:type="dxa"/>
          </w:tcPr>
          <w:p w:rsidR="0053090C" w:rsidRDefault="00790D42" w:rsidP="005309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Средний балл ЕГЭ</w:t>
            </w:r>
            <w:r w:rsidR="0053090C" w:rsidRPr="0053090C">
              <w:rPr>
                <w:rFonts w:ascii="Times New Roman" w:hAnsi="Times New Roman" w:cs="Times New Roman"/>
                <w:sz w:val="24"/>
                <w:szCs w:val="24"/>
              </w:rPr>
              <w:t xml:space="preserve"> </w:t>
            </w:r>
          </w:p>
          <w:p w:rsidR="00790D42" w:rsidRPr="0053090C" w:rsidRDefault="0053090C" w:rsidP="005309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по химии</w:t>
            </w:r>
          </w:p>
          <w:p w:rsidR="0053090C" w:rsidRPr="0053090C" w:rsidRDefault="0053090C" w:rsidP="005309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по школе</w:t>
            </w:r>
          </w:p>
        </w:tc>
        <w:tc>
          <w:tcPr>
            <w:tcW w:w="2693" w:type="dxa"/>
          </w:tcPr>
          <w:p w:rsidR="0053090C" w:rsidRPr="0053090C" w:rsidRDefault="00790D42" w:rsidP="001056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 xml:space="preserve">Количество учащихся, имеющих более </w:t>
            </w:r>
          </w:p>
          <w:p w:rsidR="00790D42" w:rsidRPr="0053090C" w:rsidRDefault="00790D42" w:rsidP="001056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80 баллов</w:t>
            </w:r>
          </w:p>
        </w:tc>
      </w:tr>
      <w:tr w:rsidR="00790D42" w:rsidRPr="00D94952" w:rsidTr="0053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rsidR="00790D42" w:rsidRPr="00D94952" w:rsidRDefault="00790D42" w:rsidP="001056B4">
            <w:pPr>
              <w:jc w:val="center"/>
              <w:rPr>
                <w:rFonts w:ascii="Times New Roman" w:hAnsi="Times New Roman" w:cs="Times New Roman"/>
                <w:sz w:val="24"/>
                <w:szCs w:val="24"/>
              </w:rPr>
            </w:pPr>
            <w:r w:rsidRPr="00D94952">
              <w:rPr>
                <w:rFonts w:ascii="Times New Roman" w:hAnsi="Times New Roman" w:cs="Times New Roman"/>
                <w:sz w:val="24"/>
                <w:szCs w:val="24"/>
              </w:rPr>
              <w:t>2014-2015</w:t>
            </w:r>
          </w:p>
        </w:tc>
        <w:tc>
          <w:tcPr>
            <w:tcW w:w="2621" w:type="dxa"/>
          </w:tcPr>
          <w:p w:rsidR="00790D42" w:rsidRPr="00D94952" w:rsidRDefault="00790D42" w:rsidP="0053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4</w:t>
            </w:r>
          </w:p>
        </w:tc>
        <w:tc>
          <w:tcPr>
            <w:tcW w:w="2774" w:type="dxa"/>
          </w:tcPr>
          <w:p w:rsidR="00790D42" w:rsidRPr="0053090C" w:rsidRDefault="00790D42" w:rsidP="0079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63,3</w:t>
            </w:r>
          </w:p>
        </w:tc>
        <w:tc>
          <w:tcPr>
            <w:tcW w:w="2693" w:type="dxa"/>
          </w:tcPr>
          <w:p w:rsidR="00790D42" w:rsidRPr="0053090C" w:rsidRDefault="00790D42" w:rsidP="0079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2</w:t>
            </w:r>
          </w:p>
        </w:tc>
      </w:tr>
      <w:tr w:rsidR="0053090C" w:rsidRPr="00D94952" w:rsidTr="005309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rsidR="0053090C" w:rsidRPr="00D94952" w:rsidRDefault="0053090C" w:rsidP="001056B4">
            <w:pPr>
              <w:jc w:val="center"/>
              <w:rPr>
                <w:rFonts w:ascii="Times New Roman" w:hAnsi="Times New Roman" w:cs="Times New Roman"/>
                <w:sz w:val="24"/>
                <w:szCs w:val="24"/>
              </w:rPr>
            </w:pPr>
            <w:r w:rsidRPr="00D94952">
              <w:rPr>
                <w:rFonts w:ascii="Times New Roman" w:hAnsi="Times New Roman" w:cs="Times New Roman"/>
                <w:sz w:val="24"/>
                <w:szCs w:val="24"/>
              </w:rPr>
              <w:t>2015-2016</w:t>
            </w:r>
          </w:p>
        </w:tc>
        <w:tc>
          <w:tcPr>
            <w:tcW w:w="2621" w:type="dxa"/>
          </w:tcPr>
          <w:p w:rsidR="0053090C" w:rsidRPr="00D94952" w:rsidRDefault="0053090C" w:rsidP="0053090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2774" w:type="dxa"/>
          </w:tcPr>
          <w:p w:rsidR="0053090C" w:rsidRPr="0053090C" w:rsidRDefault="0053090C" w:rsidP="00790D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w:t>
            </w:r>
          </w:p>
        </w:tc>
        <w:tc>
          <w:tcPr>
            <w:tcW w:w="2693" w:type="dxa"/>
          </w:tcPr>
          <w:p w:rsidR="0053090C" w:rsidRPr="0053090C" w:rsidRDefault="0053090C" w:rsidP="00790D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790D42" w:rsidRPr="00D94952" w:rsidTr="005309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Pr>
          <w:p w:rsidR="00790D42" w:rsidRPr="00D94952" w:rsidRDefault="00790D42" w:rsidP="001056B4">
            <w:pPr>
              <w:jc w:val="center"/>
              <w:rPr>
                <w:rFonts w:ascii="Times New Roman" w:hAnsi="Times New Roman" w:cs="Times New Roman"/>
                <w:sz w:val="24"/>
                <w:szCs w:val="24"/>
              </w:rPr>
            </w:pPr>
            <w:r w:rsidRPr="00D94952">
              <w:rPr>
                <w:rFonts w:ascii="Times New Roman" w:hAnsi="Times New Roman" w:cs="Times New Roman"/>
                <w:sz w:val="24"/>
                <w:szCs w:val="24"/>
              </w:rPr>
              <w:t>2016-2017</w:t>
            </w:r>
          </w:p>
        </w:tc>
        <w:tc>
          <w:tcPr>
            <w:tcW w:w="2621" w:type="dxa"/>
          </w:tcPr>
          <w:p w:rsidR="00790D42" w:rsidRPr="00D94952" w:rsidRDefault="00790D42" w:rsidP="0053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4952">
              <w:rPr>
                <w:rFonts w:ascii="Times New Roman" w:hAnsi="Times New Roman" w:cs="Times New Roman"/>
                <w:sz w:val="24"/>
                <w:szCs w:val="24"/>
              </w:rPr>
              <w:t>3</w:t>
            </w:r>
          </w:p>
        </w:tc>
        <w:tc>
          <w:tcPr>
            <w:tcW w:w="2774" w:type="dxa"/>
          </w:tcPr>
          <w:p w:rsidR="00790D42" w:rsidRPr="0053090C" w:rsidRDefault="00790D42" w:rsidP="0079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80</w:t>
            </w:r>
          </w:p>
        </w:tc>
        <w:tc>
          <w:tcPr>
            <w:tcW w:w="2693" w:type="dxa"/>
          </w:tcPr>
          <w:p w:rsidR="00790D42" w:rsidRPr="0053090C" w:rsidRDefault="00790D42" w:rsidP="00790D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090C">
              <w:rPr>
                <w:rFonts w:ascii="Times New Roman" w:hAnsi="Times New Roman" w:cs="Times New Roman"/>
                <w:sz w:val="24"/>
                <w:szCs w:val="24"/>
              </w:rPr>
              <w:t>1</w:t>
            </w:r>
          </w:p>
        </w:tc>
      </w:tr>
    </w:tbl>
    <w:p w:rsidR="00D56A10" w:rsidRPr="00D94952" w:rsidRDefault="00D56A10" w:rsidP="00E17D50">
      <w:pPr>
        <w:spacing w:after="0" w:line="240" w:lineRule="auto"/>
        <w:ind w:firstLine="708"/>
        <w:jc w:val="both"/>
        <w:rPr>
          <w:rFonts w:ascii="Times New Roman" w:hAnsi="Times New Roman" w:cs="Times New Roman"/>
          <w:color w:val="FF0000"/>
          <w:sz w:val="24"/>
          <w:szCs w:val="24"/>
        </w:rPr>
      </w:pPr>
    </w:p>
    <w:p w:rsidR="004A4B72" w:rsidRPr="00D94952" w:rsidRDefault="004A4B72"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С другой стороны, только углубление</w:t>
      </w:r>
      <w:r w:rsidR="00221E24" w:rsidRPr="00D94952">
        <w:rPr>
          <w:rFonts w:ascii="Times New Roman" w:hAnsi="Times New Roman" w:cs="Times New Roman"/>
          <w:sz w:val="24"/>
          <w:szCs w:val="24"/>
        </w:rPr>
        <w:t xml:space="preserve"> в  решение образовательных за</w:t>
      </w:r>
      <w:r w:rsidR="0053090C">
        <w:rPr>
          <w:rFonts w:ascii="Times New Roman" w:hAnsi="Times New Roman" w:cs="Times New Roman"/>
          <w:sz w:val="24"/>
          <w:szCs w:val="24"/>
        </w:rPr>
        <w:t>дач</w:t>
      </w:r>
      <w:r w:rsidR="00221E24" w:rsidRPr="00D94952">
        <w:rPr>
          <w:rFonts w:ascii="Times New Roman" w:hAnsi="Times New Roman" w:cs="Times New Roman"/>
          <w:sz w:val="24"/>
          <w:szCs w:val="24"/>
        </w:rPr>
        <w:t xml:space="preserve"> не позволит решать задачи по развитию компетенций обучающихся, не обеспечит развитие самоанализа,  умение делать правильный выбор, умение социализироваться в обществе, умение трудиться и определять приор</w:t>
      </w:r>
      <w:r w:rsidR="00221E24" w:rsidRPr="00D94952">
        <w:rPr>
          <w:rFonts w:ascii="Times New Roman" w:hAnsi="Times New Roman" w:cs="Times New Roman"/>
          <w:sz w:val="24"/>
          <w:szCs w:val="24"/>
        </w:rPr>
        <w:t>и</w:t>
      </w:r>
      <w:r w:rsidR="00221E24" w:rsidRPr="00D94952">
        <w:rPr>
          <w:rFonts w:ascii="Times New Roman" w:hAnsi="Times New Roman" w:cs="Times New Roman"/>
          <w:sz w:val="24"/>
          <w:szCs w:val="24"/>
        </w:rPr>
        <w:t>тетные цели,</w:t>
      </w:r>
      <w:r w:rsidR="0053090C">
        <w:rPr>
          <w:rFonts w:ascii="Times New Roman" w:hAnsi="Times New Roman" w:cs="Times New Roman"/>
          <w:sz w:val="24"/>
          <w:szCs w:val="24"/>
        </w:rPr>
        <w:t xml:space="preserve"> </w:t>
      </w:r>
      <w:r w:rsidR="00221E24" w:rsidRPr="00D94952">
        <w:rPr>
          <w:rFonts w:ascii="Times New Roman" w:hAnsi="Times New Roman" w:cs="Times New Roman"/>
          <w:sz w:val="24"/>
          <w:szCs w:val="24"/>
        </w:rPr>
        <w:t>то есть не обеспечит развитие коммуникативных, регулятивных универсальных уче</w:t>
      </w:r>
      <w:r w:rsidR="00221E24" w:rsidRPr="00D94952">
        <w:rPr>
          <w:rFonts w:ascii="Times New Roman" w:hAnsi="Times New Roman" w:cs="Times New Roman"/>
          <w:sz w:val="24"/>
          <w:szCs w:val="24"/>
        </w:rPr>
        <w:t>б</w:t>
      </w:r>
      <w:r w:rsidR="00221E24" w:rsidRPr="00D94952">
        <w:rPr>
          <w:rFonts w:ascii="Times New Roman" w:hAnsi="Times New Roman" w:cs="Times New Roman"/>
          <w:sz w:val="24"/>
          <w:szCs w:val="24"/>
        </w:rPr>
        <w:t>ных умений.</w:t>
      </w:r>
    </w:p>
    <w:p w:rsidR="00221E24" w:rsidRPr="00D94952" w:rsidRDefault="00377547"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Р</w:t>
      </w:r>
      <w:r w:rsidR="00221E24" w:rsidRPr="00D94952">
        <w:rPr>
          <w:rFonts w:ascii="Times New Roman" w:hAnsi="Times New Roman" w:cs="Times New Roman"/>
          <w:sz w:val="24"/>
          <w:szCs w:val="24"/>
        </w:rPr>
        <w:t>ешение</w:t>
      </w:r>
      <w:r w:rsidRPr="00D94952">
        <w:rPr>
          <w:rFonts w:ascii="Times New Roman" w:hAnsi="Times New Roman" w:cs="Times New Roman"/>
          <w:sz w:val="24"/>
          <w:szCs w:val="24"/>
        </w:rPr>
        <w:t xml:space="preserve"> </w:t>
      </w:r>
      <w:r w:rsidR="00221E24" w:rsidRPr="00D94952">
        <w:rPr>
          <w:rFonts w:ascii="Times New Roman" w:hAnsi="Times New Roman" w:cs="Times New Roman"/>
          <w:sz w:val="24"/>
          <w:szCs w:val="24"/>
        </w:rPr>
        <w:t xml:space="preserve"> педагогической проблемы: «Как обеспечить одновременно высокий уровень разв</w:t>
      </w:r>
      <w:r w:rsidR="00221E24" w:rsidRPr="00D94952">
        <w:rPr>
          <w:rFonts w:ascii="Times New Roman" w:hAnsi="Times New Roman" w:cs="Times New Roman"/>
          <w:sz w:val="24"/>
          <w:szCs w:val="24"/>
        </w:rPr>
        <w:t>и</w:t>
      </w:r>
      <w:r w:rsidR="00221E24" w:rsidRPr="00D94952">
        <w:rPr>
          <w:rFonts w:ascii="Times New Roman" w:hAnsi="Times New Roman" w:cs="Times New Roman"/>
          <w:sz w:val="24"/>
          <w:szCs w:val="24"/>
        </w:rPr>
        <w:t xml:space="preserve">тия </w:t>
      </w:r>
      <w:r w:rsidRPr="00D94952">
        <w:rPr>
          <w:rFonts w:ascii="Times New Roman" w:hAnsi="Times New Roman" w:cs="Times New Roman"/>
          <w:sz w:val="24"/>
          <w:szCs w:val="24"/>
        </w:rPr>
        <w:t xml:space="preserve"> личности школьника и высокий уровень  овладения  программным материалом по </w:t>
      </w:r>
      <w:r w:rsidR="00D56A10" w:rsidRPr="00D94952">
        <w:rPr>
          <w:rFonts w:ascii="Times New Roman" w:hAnsi="Times New Roman" w:cs="Times New Roman"/>
          <w:sz w:val="24"/>
          <w:szCs w:val="24"/>
        </w:rPr>
        <w:t>химии</w:t>
      </w:r>
      <w:r w:rsidRPr="00D94952">
        <w:rPr>
          <w:rFonts w:ascii="Times New Roman" w:hAnsi="Times New Roman" w:cs="Times New Roman"/>
          <w:sz w:val="24"/>
          <w:szCs w:val="24"/>
        </w:rPr>
        <w:t>»  я нашла в  комплексном использовании педагогических технологий в процессе преподавания учебной дисциплины.   С моей точки зрения, каждая педагогическая технология имеет широкий спектр де</w:t>
      </w:r>
      <w:r w:rsidRPr="00D94952">
        <w:rPr>
          <w:rFonts w:ascii="Times New Roman" w:hAnsi="Times New Roman" w:cs="Times New Roman"/>
          <w:sz w:val="24"/>
          <w:szCs w:val="24"/>
        </w:rPr>
        <w:t>й</w:t>
      </w:r>
      <w:r w:rsidRPr="00D94952">
        <w:rPr>
          <w:rFonts w:ascii="Times New Roman" w:hAnsi="Times New Roman" w:cs="Times New Roman"/>
          <w:sz w:val="24"/>
          <w:szCs w:val="24"/>
        </w:rPr>
        <w:t>ствия, но не все рассматриваемые темы могут быть  эффективно реализованы только  с использов</w:t>
      </w:r>
      <w:r w:rsidRPr="00D94952">
        <w:rPr>
          <w:rFonts w:ascii="Times New Roman" w:hAnsi="Times New Roman" w:cs="Times New Roman"/>
          <w:sz w:val="24"/>
          <w:szCs w:val="24"/>
        </w:rPr>
        <w:t>а</w:t>
      </w:r>
      <w:r w:rsidRPr="00D94952">
        <w:rPr>
          <w:rFonts w:ascii="Times New Roman" w:hAnsi="Times New Roman" w:cs="Times New Roman"/>
          <w:sz w:val="24"/>
          <w:szCs w:val="24"/>
        </w:rPr>
        <w:t>нием одной технологии. Работа в од</w:t>
      </w:r>
      <w:r w:rsidR="0053090C">
        <w:rPr>
          <w:rFonts w:ascii="Times New Roman" w:hAnsi="Times New Roman" w:cs="Times New Roman"/>
          <w:sz w:val="24"/>
          <w:szCs w:val="24"/>
        </w:rPr>
        <w:t>ном режиме детям становит</w:t>
      </w:r>
      <w:r w:rsidRPr="00D94952">
        <w:rPr>
          <w:rFonts w:ascii="Times New Roman" w:hAnsi="Times New Roman" w:cs="Times New Roman"/>
          <w:sz w:val="24"/>
          <w:szCs w:val="24"/>
        </w:rPr>
        <w:t xml:space="preserve">ся неинтересной, однообразной. В результате снижается интерес к предмету, качество знаний обучающихся.  </w:t>
      </w:r>
      <w:r w:rsidR="0053090C">
        <w:rPr>
          <w:rFonts w:ascii="Times New Roman" w:hAnsi="Times New Roman" w:cs="Times New Roman"/>
          <w:sz w:val="24"/>
          <w:szCs w:val="24"/>
        </w:rPr>
        <w:t>Также</w:t>
      </w:r>
      <w:r w:rsidRPr="00D94952">
        <w:rPr>
          <w:rFonts w:ascii="Times New Roman" w:hAnsi="Times New Roman" w:cs="Times New Roman"/>
          <w:sz w:val="24"/>
          <w:szCs w:val="24"/>
        </w:rPr>
        <w:t xml:space="preserve"> практический опыт примене</w:t>
      </w:r>
      <w:r w:rsidR="0053090C">
        <w:rPr>
          <w:rFonts w:ascii="Times New Roman" w:hAnsi="Times New Roman" w:cs="Times New Roman"/>
          <w:sz w:val="24"/>
          <w:szCs w:val="24"/>
        </w:rPr>
        <w:t>ния различных технологий</w:t>
      </w:r>
      <w:r w:rsidRPr="00D94952">
        <w:rPr>
          <w:rFonts w:ascii="Times New Roman" w:hAnsi="Times New Roman" w:cs="Times New Roman"/>
          <w:sz w:val="24"/>
          <w:szCs w:val="24"/>
        </w:rPr>
        <w:t xml:space="preserve"> позволил мне сделать вывод, что  эффективность усвоения ра</w:t>
      </w:r>
      <w:r w:rsidRPr="00D94952">
        <w:rPr>
          <w:rFonts w:ascii="Times New Roman" w:hAnsi="Times New Roman" w:cs="Times New Roman"/>
          <w:sz w:val="24"/>
          <w:szCs w:val="24"/>
        </w:rPr>
        <w:t>з</w:t>
      </w:r>
      <w:r w:rsidRPr="00D94952">
        <w:rPr>
          <w:rFonts w:ascii="Times New Roman" w:hAnsi="Times New Roman" w:cs="Times New Roman"/>
          <w:sz w:val="24"/>
          <w:szCs w:val="24"/>
        </w:rPr>
        <w:t>личных учебных тем зависит от используемой технологии. Поэтому в настоящее время я активно и</w:t>
      </w:r>
      <w:r w:rsidRPr="00D94952">
        <w:rPr>
          <w:rFonts w:ascii="Times New Roman" w:hAnsi="Times New Roman" w:cs="Times New Roman"/>
          <w:sz w:val="24"/>
          <w:szCs w:val="24"/>
        </w:rPr>
        <w:t>с</w:t>
      </w:r>
      <w:r w:rsidRPr="00D94952">
        <w:rPr>
          <w:rFonts w:ascii="Times New Roman" w:hAnsi="Times New Roman" w:cs="Times New Roman"/>
          <w:sz w:val="24"/>
          <w:szCs w:val="24"/>
        </w:rPr>
        <w:t>пользую</w:t>
      </w:r>
      <w:r w:rsidR="00AC6103" w:rsidRPr="00D94952">
        <w:rPr>
          <w:rFonts w:ascii="Times New Roman" w:hAnsi="Times New Roman" w:cs="Times New Roman"/>
          <w:sz w:val="24"/>
          <w:szCs w:val="24"/>
        </w:rPr>
        <w:t xml:space="preserve">  в практической деятельности технологии</w:t>
      </w:r>
      <w:r w:rsidRPr="00D94952">
        <w:rPr>
          <w:rFonts w:ascii="Times New Roman" w:hAnsi="Times New Roman" w:cs="Times New Roman"/>
          <w:sz w:val="24"/>
          <w:szCs w:val="24"/>
        </w:rPr>
        <w:t>:</w:t>
      </w:r>
    </w:p>
    <w:p w:rsidR="00AC6103" w:rsidRPr="00D94952" w:rsidRDefault="00AC6103"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 развития критического мышления через чтение и письмо;</w:t>
      </w:r>
    </w:p>
    <w:p w:rsidR="00AC6103" w:rsidRPr="00D94952" w:rsidRDefault="00AC6103"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w:t>
      </w:r>
      <w:r w:rsidR="0053090C">
        <w:rPr>
          <w:rFonts w:ascii="Times New Roman" w:hAnsi="Times New Roman" w:cs="Times New Roman"/>
          <w:sz w:val="24"/>
          <w:szCs w:val="24"/>
        </w:rPr>
        <w:t xml:space="preserve"> </w:t>
      </w:r>
      <w:r w:rsidRPr="00D94952">
        <w:rPr>
          <w:rFonts w:ascii="Times New Roman" w:hAnsi="Times New Roman" w:cs="Times New Roman"/>
          <w:sz w:val="24"/>
          <w:szCs w:val="24"/>
        </w:rPr>
        <w:t>проект</w:t>
      </w:r>
      <w:r w:rsidR="0053090C">
        <w:rPr>
          <w:rFonts w:ascii="Times New Roman" w:hAnsi="Times New Roman" w:cs="Times New Roman"/>
          <w:sz w:val="24"/>
          <w:szCs w:val="24"/>
        </w:rPr>
        <w:t>ную</w:t>
      </w:r>
      <w:r w:rsidRPr="00D94952">
        <w:rPr>
          <w:rFonts w:ascii="Times New Roman" w:hAnsi="Times New Roman" w:cs="Times New Roman"/>
          <w:sz w:val="24"/>
          <w:szCs w:val="24"/>
        </w:rPr>
        <w:t xml:space="preserve"> технологию,</w:t>
      </w:r>
    </w:p>
    <w:p w:rsidR="00AC6103" w:rsidRPr="00D94952" w:rsidRDefault="00AC6103"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w:t>
      </w:r>
      <w:r w:rsidR="0053090C">
        <w:rPr>
          <w:rFonts w:ascii="Times New Roman" w:hAnsi="Times New Roman" w:cs="Times New Roman"/>
          <w:sz w:val="24"/>
          <w:szCs w:val="24"/>
        </w:rPr>
        <w:t xml:space="preserve"> </w:t>
      </w:r>
      <w:r w:rsidRPr="00D94952">
        <w:rPr>
          <w:rFonts w:ascii="Times New Roman" w:hAnsi="Times New Roman" w:cs="Times New Roman"/>
          <w:sz w:val="24"/>
          <w:szCs w:val="24"/>
        </w:rPr>
        <w:t>ТРИЗ;</w:t>
      </w:r>
    </w:p>
    <w:p w:rsidR="00AC6103" w:rsidRPr="00D94952" w:rsidRDefault="00AC6103"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w:t>
      </w:r>
      <w:r w:rsidR="0053090C">
        <w:rPr>
          <w:rFonts w:ascii="Times New Roman" w:hAnsi="Times New Roman" w:cs="Times New Roman"/>
          <w:sz w:val="24"/>
          <w:szCs w:val="24"/>
        </w:rPr>
        <w:t xml:space="preserve"> </w:t>
      </w:r>
      <w:r w:rsidRPr="00D94952">
        <w:rPr>
          <w:rFonts w:ascii="Times New Roman" w:hAnsi="Times New Roman" w:cs="Times New Roman"/>
          <w:sz w:val="24"/>
          <w:szCs w:val="24"/>
        </w:rPr>
        <w:t>кейс-технологию;</w:t>
      </w:r>
    </w:p>
    <w:p w:rsidR="00AC6103" w:rsidRPr="00D94952" w:rsidRDefault="00790D42"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lastRenderedPageBreak/>
        <w:t>-</w:t>
      </w:r>
      <w:r w:rsidR="0053090C">
        <w:rPr>
          <w:rFonts w:ascii="Times New Roman" w:hAnsi="Times New Roman" w:cs="Times New Roman"/>
          <w:sz w:val="24"/>
          <w:szCs w:val="24"/>
        </w:rPr>
        <w:t xml:space="preserve"> обучение</w:t>
      </w:r>
      <w:r w:rsidRPr="00D94952">
        <w:rPr>
          <w:rFonts w:ascii="Times New Roman" w:hAnsi="Times New Roman" w:cs="Times New Roman"/>
          <w:sz w:val="24"/>
          <w:szCs w:val="24"/>
        </w:rPr>
        <w:t xml:space="preserve"> в сотрудничестве;</w:t>
      </w:r>
    </w:p>
    <w:p w:rsidR="00790D42" w:rsidRPr="00D94952" w:rsidRDefault="00790D42"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 технологию продуктивного чтения.</w:t>
      </w:r>
    </w:p>
    <w:p w:rsidR="00AC6103" w:rsidRPr="00D94952" w:rsidRDefault="00AC6103"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 xml:space="preserve">Каждая из технологий обеспечивает  развитие личности </w:t>
      </w:r>
      <w:proofErr w:type="gramStart"/>
      <w:r w:rsidRPr="00D94952">
        <w:rPr>
          <w:rFonts w:ascii="Times New Roman" w:hAnsi="Times New Roman" w:cs="Times New Roman"/>
          <w:sz w:val="24"/>
          <w:szCs w:val="24"/>
        </w:rPr>
        <w:t>обучающегося</w:t>
      </w:r>
      <w:proofErr w:type="gramEnd"/>
      <w:r w:rsidRPr="00D94952">
        <w:rPr>
          <w:rFonts w:ascii="Times New Roman" w:hAnsi="Times New Roman" w:cs="Times New Roman"/>
          <w:sz w:val="24"/>
          <w:szCs w:val="24"/>
        </w:rPr>
        <w:t xml:space="preserve"> и способствует дост</w:t>
      </w:r>
      <w:r w:rsidRPr="00D94952">
        <w:rPr>
          <w:rFonts w:ascii="Times New Roman" w:hAnsi="Times New Roman" w:cs="Times New Roman"/>
          <w:sz w:val="24"/>
          <w:szCs w:val="24"/>
        </w:rPr>
        <w:t>и</w:t>
      </w:r>
      <w:r w:rsidRPr="00D94952">
        <w:rPr>
          <w:rFonts w:ascii="Times New Roman" w:hAnsi="Times New Roman" w:cs="Times New Roman"/>
          <w:sz w:val="24"/>
          <w:szCs w:val="24"/>
        </w:rPr>
        <w:t xml:space="preserve">жению высокой эффективности образовательных задач. </w:t>
      </w:r>
    </w:p>
    <w:p w:rsidR="00AC6103" w:rsidRPr="00D94952" w:rsidRDefault="00AC6103"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У выпускника должны быть сформированы  навыки целеполагания</w:t>
      </w:r>
      <w:r w:rsidR="0053090C">
        <w:rPr>
          <w:rFonts w:ascii="Times New Roman" w:hAnsi="Times New Roman" w:cs="Times New Roman"/>
          <w:sz w:val="24"/>
          <w:szCs w:val="24"/>
        </w:rPr>
        <w:t xml:space="preserve"> </w:t>
      </w:r>
      <w:r w:rsidRPr="00D94952">
        <w:rPr>
          <w:rFonts w:ascii="Times New Roman" w:hAnsi="Times New Roman" w:cs="Times New Roman"/>
          <w:sz w:val="24"/>
          <w:szCs w:val="24"/>
        </w:rPr>
        <w:t xml:space="preserve">- каждая из применяемых технологий позволяет этого достичь. Но умение сравнивать  свой предыдущий опыт и  определять на основании его новые цели позволяет технология </w:t>
      </w:r>
      <w:r w:rsidRPr="00D94952">
        <w:rPr>
          <w:rFonts w:ascii="Times New Roman" w:hAnsi="Times New Roman" w:cs="Times New Roman"/>
          <w:i/>
          <w:sz w:val="24"/>
          <w:szCs w:val="24"/>
          <w:u w:val="single"/>
        </w:rPr>
        <w:t>развития критического мышления через чтение и письмо.</w:t>
      </w:r>
      <w:r w:rsidRPr="00D94952">
        <w:rPr>
          <w:rFonts w:ascii="Times New Roman" w:hAnsi="Times New Roman" w:cs="Times New Roman"/>
          <w:sz w:val="24"/>
          <w:szCs w:val="24"/>
        </w:rPr>
        <w:t xml:space="preserve">  Эта технология прочно вошла в систему работы многих педагогов.  И мне она импонирует простотой реализации, высокой степенью эффективности. </w:t>
      </w:r>
    </w:p>
    <w:p w:rsidR="00E17418" w:rsidRPr="00D94952" w:rsidRDefault="00AC6103" w:rsidP="0053090C">
      <w:pPr>
        <w:spacing w:after="0" w:line="360" w:lineRule="auto"/>
        <w:ind w:firstLine="709"/>
        <w:jc w:val="both"/>
        <w:rPr>
          <w:rFonts w:ascii="Times New Roman" w:hAnsi="Times New Roman" w:cs="Times New Roman"/>
          <w:i/>
          <w:iCs/>
          <w:sz w:val="24"/>
          <w:szCs w:val="24"/>
        </w:rPr>
      </w:pPr>
      <w:r w:rsidRPr="00D94952">
        <w:rPr>
          <w:rFonts w:ascii="Times New Roman" w:hAnsi="Times New Roman" w:cs="Times New Roman"/>
          <w:sz w:val="24"/>
          <w:szCs w:val="24"/>
        </w:rPr>
        <w:t>В практической деятельности я реализую основные этапы техно</w:t>
      </w:r>
      <w:r w:rsidR="0053090C">
        <w:rPr>
          <w:rFonts w:ascii="Times New Roman" w:hAnsi="Times New Roman" w:cs="Times New Roman"/>
          <w:sz w:val="24"/>
          <w:szCs w:val="24"/>
        </w:rPr>
        <w:t>логии:</w:t>
      </w:r>
      <w:r w:rsidR="0053090C">
        <w:rPr>
          <w:rFonts w:ascii="Times New Roman" w:hAnsi="Times New Roman" w:cs="Times New Roman"/>
          <w:i/>
          <w:sz w:val="24"/>
          <w:szCs w:val="24"/>
          <w:u w:val="single"/>
        </w:rPr>
        <w:t xml:space="preserve"> с</w:t>
      </w:r>
      <w:r w:rsidR="00E17418" w:rsidRPr="00D94952">
        <w:rPr>
          <w:rFonts w:ascii="Times New Roman" w:hAnsi="Times New Roman" w:cs="Times New Roman"/>
          <w:i/>
          <w:sz w:val="24"/>
          <w:szCs w:val="24"/>
          <w:u w:val="single"/>
        </w:rPr>
        <w:t>та</w:t>
      </w:r>
      <w:r w:rsidR="0053090C">
        <w:rPr>
          <w:rFonts w:ascii="Times New Roman" w:hAnsi="Times New Roman" w:cs="Times New Roman"/>
          <w:i/>
          <w:sz w:val="24"/>
          <w:szCs w:val="24"/>
          <w:u w:val="single"/>
        </w:rPr>
        <w:t>дию вызова, с</w:t>
      </w:r>
      <w:r w:rsidR="00E17418" w:rsidRPr="00D94952">
        <w:rPr>
          <w:rFonts w:ascii="Times New Roman" w:hAnsi="Times New Roman" w:cs="Times New Roman"/>
          <w:i/>
          <w:sz w:val="24"/>
          <w:szCs w:val="24"/>
          <w:u w:val="single"/>
        </w:rPr>
        <w:t>т</w:t>
      </w:r>
      <w:r w:rsidR="0053090C">
        <w:rPr>
          <w:rFonts w:ascii="Times New Roman" w:hAnsi="Times New Roman" w:cs="Times New Roman"/>
          <w:i/>
          <w:sz w:val="24"/>
          <w:szCs w:val="24"/>
          <w:u w:val="single"/>
        </w:rPr>
        <w:t>а</w:t>
      </w:r>
      <w:r w:rsidR="0053090C">
        <w:rPr>
          <w:rFonts w:ascii="Times New Roman" w:hAnsi="Times New Roman" w:cs="Times New Roman"/>
          <w:i/>
          <w:sz w:val="24"/>
          <w:szCs w:val="24"/>
          <w:u w:val="single"/>
        </w:rPr>
        <w:t>дию осмысления, стадию</w:t>
      </w:r>
      <w:r w:rsidR="00E17418" w:rsidRPr="00D94952">
        <w:rPr>
          <w:rFonts w:ascii="Times New Roman" w:hAnsi="Times New Roman" w:cs="Times New Roman"/>
          <w:i/>
          <w:sz w:val="24"/>
          <w:szCs w:val="24"/>
          <w:u w:val="single"/>
        </w:rPr>
        <w:t xml:space="preserve"> рефлексии.</w:t>
      </w:r>
    </w:p>
    <w:p w:rsidR="00E17418" w:rsidRPr="00D94952" w:rsidRDefault="00E17418"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На стадии вызова  осуществляется формирование оценки к изучаемому явлению, анализир</w:t>
      </w:r>
      <w:r w:rsidRPr="00D94952">
        <w:rPr>
          <w:rFonts w:ascii="Times New Roman" w:hAnsi="Times New Roman" w:cs="Times New Roman"/>
          <w:sz w:val="24"/>
          <w:szCs w:val="24"/>
        </w:rPr>
        <w:t>у</w:t>
      </w:r>
      <w:r w:rsidRPr="00D94952">
        <w:rPr>
          <w:rFonts w:ascii="Times New Roman" w:hAnsi="Times New Roman" w:cs="Times New Roman"/>
          <w:sz w:val="24"/>
          <w:szCs w:val="24"/>
        </w:rPr>
        <w:t xml:space="preserve">ются собственные </w:t>
      </w:r>
      <w:proofErr w:type="gramStart"/>
      <w:r w:rsidRPr="00D94952">
        <w:rPr>
          <w:rFonts w:ascii="Times New Roman" w:hAnsi="Times New Roman" w:cs="Times New Roman"/>
          <w:sz w:val="24"/>
          <w:szCs w:val="24"/>
        </w:rPr>
        <w:t>знания</w:t>
      </w:r>
      <w:proofErr w:type="gramEnd"/>
      <w:r w:rsidRPr="00D94952">
        <w:rPr>
          <w:rFonts w:ascii="Times New Roman" w:hAnsi="Times New Roman" w:cs="Times New Roman"/>
          <w:sz w:val="24"/>
          <w:szCs w:val="24"/>
        </w:rPr>
        <w:t xml:space="preserve"> и  формулируется постановка целей. </w:t>
      </w:r>
      <w:proofErr w:type="gramStart"/>
      <w:r w:rsidRPr="00D94952">
        <w:rPr>
          <w:rFonts w:ascii="Times New Roman" w:hAnsi="Times New Roman" w:cs="Times New Roman"/>
          <w:sz w:val="24"/>
          <w:szCs w:val="24"/>
        </w:rPr>
        <w:t>На данном этапе возможно примен</w:t>
      </w:r>
      <w:r w:rsidRPr="00D94952">
        <w:rPr>
          <w:rFonts w:ascii="Times New Roman" w:hAnsi="Times New Roman" w:cs="Times New Roman"/>
          <w:sz w:val="24"/>
          <w:szCs w:val="24"/>
        </w:rPr>
        <w:t>е</w:t>
      </w:r>
      <w:r w:rsidRPr="00D94952">
        <w:rPr>
          <w:rFonts w:ascii="Times New Roman" w:hAnsi="Times New Roman" w:cs="Times New Roman"/>
          <w:sz w:val="24"/>
          <w:szCs w:val="24"/>
        </w:rPr>
        <w:t>ние различных упражнений, таких как  «Ассоциации» (запись всех ассоциаций, которые возника</w:t>
      </w:r>
      <w:r w:rsidR="0053090C">
        <w:rPr>
          <w:rFonts w:ascii="Times New Roman" w:hAnsi="Times New Roman" w:cs="Times New Roman"/>
          <w:sz w:val="24"/>
          <w:szCs w:val="24"/>
        </w:rPr>
        <w:t>ют в связи с темой урока), «Кла</w:t>
      </w:r>
      <w:r w:rsidRPr="00D94952">
        <w:rPr>
          <w:rFonts w:ascii="Times New Roman" w:hAnsi="Times New Roman" w:cs="Times New Roman"/>
          <w:sz w:val="24"/>
          <w:szCs w:val="24"/>
        </w:rPr>
        <w:t>стер» (записывается тема урока и вокруг «нагромождаются» понятия, к</w:t>
      </w:r>
      <w:r w:rsidRPr="00D94952">
        <w:rPr>
          <w:rFonts w:ascii="Times New Roman" w:hAnsi="Times New Roman" w:cs="Times New Roman"/>
          <w:sz w:val="24"/>
          <w:szCs w:val="24"/>
        </w:rPr>
        <w:t>о</w:t>
      </w:r>
      <w:r w:rsidRPr="00D94952">
        <w:rPr>
          <w:rFonts w:ascii="Times New Roman" w:hAnsi="Times New Roman" w:cs="Times New Roman"/>
          <w:sz w:val="24"/>
          <w:szCs w:val="24"/>
        </w:rPr>
        <w:t xml:space="preserve">торые с ней связаны), парная </w:t>
      </w:r>
      <w:r w:rsidR="0053090C">
        <w:rPr>
          <w:rFonts w:ascii="Times New Roman" w:hAnsi="Times New Roman" w:cs="Times New Roman"/>
          <w:sz w:val="24"/>
          <w:szCs w:val="24"/>
        </w:rPr>
        <w:t>«</w:t>
      </w:r>
      <w:r w:rsidRPr="00D94952">
        <w:rPr>
          <w:rFonts w:ascii="Times New Roman" w:hAnsi="Times New Roman" w:cs="Times New Roman"/>
          <w:sz w:val="24"/>
          <w:szCs w:val="24"/>
        </w:rPr>
        <w:t>мозговая атака</w:t>
      </w:r>
      <w:r w:rsidR="0053090C">
        <w:rPr>
          <w:rFonts w:ascii="Times New Roman" w:hAnsi="Times New Roman" w:cs="Times New Roman"/>
          <w:sz w:val="24"/>
          <w:szCs w:val="24"/>
        </w:rPr>
        <w:t>»</w:t>
      </w:r>
      <w:r w:rsidRPr="00D94952">
        <w:rPr>
          <w:rFonts w:ascii="Times New Roman" w:hAnsi="Times New Roman" w:cs="Times New Roman"/>
          <w:sz w:val="24"/>
          <w:szCs w:val="24"/>
        </w:rPr>
        <w:t xml:space="preserve">, групповой </w:t>
      </w:r>
      <w:r w:rsidR="0053090C">
        <w:rPr>
          <w:rFonts w:ascii="Times New Roman" w:hAnsi="Times New Roman" w:cs="Times New Roman"/>
          <w:sz w:val="24"/>
          <w:szCs w:val="24"/>
        </w:rPr>
        <w:t>«</w:t>
      </w:r>
      <w:r w:rsidRPr="00D94952">
        <w:rPr>
          <w:rFonts w:ascii="Times New Roman" w:hAnsi="Times New Roman" w:cs="Times New Roman"/>
          <w:sz w:val="24"/>
          <w:szCs w:val="24"/>
        </w:rPr>
        <w:t>мозговой штурм</w:t>
      </w:r>
      <w:r w:rsidR="0053090C">
        <w:rPr>
          <w:rFonts w:ascii="Times New Roman" w:hAnsi="Times New Roman" w:cs="Times New Roman"/>
          <w:sz w:val="24"/>
          <w:szCs w:val="24"/>
        </w:rPr>
        <w:t>»</w:t>
      </w:r>
      <w:r w:rsidRPr="00D94952">
        <w:rPr>
          <w:rFonts w:ascii="Times New Roman" w:hAnsi="Times New Roman" w:cs="Times New Roman"/>
          <w:sz w:val="24"/>
          <w:szCs w:val="24"/>
        </w:rPr>
        <w:t>, ключевые термины, перепутанные логические цепи.</w:t>
      </w:r>
      <w:proofErr w:type="gramEnd"/>
      <w:r w:rsidRPr="00D94952">
        <w:rPr>
          <w:rFonts w:ascii="Times New Roman" w:hAnsi="Times New Roman" w:cs="Times New Roman"/>
          <w:sz w:val="24"/>
          <w:szCs w:val="24"/>
        </w:rPr>
        <w:t xml:space="preserve">  На данной стадии ученики определяют  вопросы, которые требуют разрешения и ответа.</w:t>
      </w:r>
    </w:p>
    <w:p w:rsidR="00E17418" w:rsidRPr="00D94952" w:rsidRDefault="00E17418"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 xml:space="preserve">На </w:t>
      </w:r>
      <w:r w:rsidR="00A6509B">
        <w:rPr>
          <w:rFonts w:ascii="Times New Roman" w:hAnsi="Times New Roman" w:cs="Times New Roman"/>
          <w:sz w:val="24"/>
          <w:szCs w:val="24"/>
        </w:rPr>
        <w:t>стадии осмыс</w:t>
      </w:r>
      <w:r w:rsidRPr="00D94952">
        <w:rPr>
          <w:rFonts w:ascii="Times New Roman" w:hAnsi="Times New Roman" w:cs="Times New Roman"/>
          <w:sz w:val="24"/>
          <w:szCs w:val="24"/>
        </w:rPr>
        <w:t>ления происходит формирование качественно нового представления об из</w:t>
      </w:r>
      <w:r w:rsidRPr="00D94952">
        <w:rPr>
          <w:rFonts w:ascii="Times New Roman" w:hAnsi="Times New Roman" w:cs="Times New Roman"/>
          <w:sz w:val="24"/>
          <w:szCs w:val="24"/>
        </w:rPr>
        <w:t>у</w:t>
      </w:r>
      <w:r w:rsidR="00A6509B">
        <w:rPr>
          <w:rFonts w:ascii="Times New Roman" w:hAnsi="Times New Roman" w:cs="Times New Roman"/>
          <w:sz w:val="24"/>
          <w:szCs w:val="24"/>
        </w:rPr>
        <w:t xml:space="preserve">чаемом явлении </w:t>
      </w:r>
      <w:r w:rsidRPr="00D94952">
        <w:rPr>
          <w:rFonts w:ascii="Times New Roman" w:hAnsi="Times New Roman" w:cs="Times New Roman"/>
          <w:sz w:val="24"/>
          <w:szCs w:val="24"/>
        </w:rPr>
        <w:t>через активную самостоятельную работу учащихся, когда они  восполняют «проб</w:t>
      </w:r>
      <w:r w:rsidRPr="00D94952">
        <w:rPr>
          <w:rFonts w:ascii="Times New Roman" w:hAnsi="Times New Roman" w:cs="Times New Roman"/>
          <w:sz w:val="24"/>
          <w:szCs w:val="24"/>
        </w:rPr>
        <w:t>е</w:t>
      </w:r>
      <w:r w:rsidRPr="00D94952">
        <w:rPr>
          <w:rFonts w:ascii="Times New Roman" w:hAnsi="Times New Roman" w:cs="Times New Roman"/>
          <w:sz w:val="24"/>
          <w:szCs w:val="24"/>
        </w:rPr>
        <w:t>лы», имеющиеся в их знаниях</w:t>
      </w:r>
      <w:r w:rsidR="00A6509B">
        <w:rPr>
          <w:rFonts w:ascii="Times New Roman" w:hAnsi="Times New Roman" w:cs="Times New Roman"/>
          <w:sz w:val="24"/>
          <w:szCs w:val="24"/>
        </w:rPr>
        <w:t>,</w:t>
      </w:r>
      <w:r w:rsidRPr="00D94952">
        <w:rPr>
          <w:rFonts w:ascii="Times New Roman" w:hAnsi="Times New Roman" w:cs="Times New Roman"/>
          <w:sz w:val="24"/>
          <w:szCs w:val="24"/>
        </w:rPr>
        <w:t xml:space="preserve"> или  получают новую информацию. В данной технологии  роль уч</w:t>
      </w:r>
      <w:r w:rsidRPr="00D94952">
        <w:rPr>
          <w:rFonts w:ascii="Times New Roman" w:hAnsi="Times New Roman" w:cs="Times New Roman"/>
          <w:sz w:val="24"/>
          <w:szCs w:val="24"/>
        </w:rPr>
        <w:t>и</w:t>
      </w:r>
      <w:r w:rsidRPr="00D94952">
        <w:rPr>
          <w:rFonts w:ascii="Times New Roman" w:hAnsi="Times New Roman" w:cs="Times New Roman"/>
          <w:sz w:val="24"/>
          <w:szCs w:val="24"/>
        </w:rPr>
        <w:t>теля сводится к направляющей функции.</w:t>
      </w:r>
      <w:r w:rsidR="00A6509B">
        <w:rPr>
          <w:rFonts w:ascii="Times New Roman" w:hAnsi="Times New Roman" w:cs="Times New Roman"/>
          <w:sz w:val="24"/>
          <w:szCs w:val="24"/>
        </w:rPr>
        <w:t xml:space="preserve"> </w:t>
      </w:r>
      <w:r w:rsidRPr="00D94952">
        <w:rPr>
          <w:rFonts w:ascii="Times New Roman" w:hAnsi="Times New Roman" w:cs="Times New Roman"/>
          <w:sz w:val="24"/>
          <w:szCs w:val="24"/>
        </w:rPr>
        <w:t xml:space="preserve">Здесь уместно привести слова </w:t>
      </w:r>
      <w:proofErr w:type="spellStart"/>
      <w:r w:rsidRPr="00D94952">
        <w:rPr>
          <w:rFonts w:ascii="Times New Roman" w:hAnsi="Times New Roman" w:cs="Times New Roman"/>
          <w:sz w:val="24"/>
          <w:szCs w:val="24"/>
        </w:rPr>
        <w:t>Эльберт</w:t>
      </w:r>
      <w:proofErr w:type="spellEnd"/>
      <w:r w:rsidRPr="00D94952">
        <w:rPr>
          <w:rFonts w:ascii="Times New Roman" w:hAnsi="Times New Roman" w:cs="Times New Roman"/>
          <w:sz w:val="24"/>
          <w:szCs w:val="24"/>
        </w:rPr>
        <w:t xml:space="preserve"> </w:t>
      </w:r>
      <w:proofErr w:type="spellStart"/>
      <w:r w:rsidRPr="00D94952">
        <w:rPr>
          <w:rFonts w:ascii="Times New Roman" w:hAnsi="Times New Roman" w:cs="Times New Roman"/>
          <w:sz w:val="24"/>
          <w:szCs w:val="24"/>
        </w:rPr>
        <w:t>Хаббард</w:t>
      </w:r>
      <w:proofErr w:type="spellEnd"/>
      <w:r w:rsidRPr="00D94952">
        <w:rPr>
          <w:rFonts w:ascii="Times New Roman" w:hAnsi="Times New Roman" w:cs="Times New Roman"/>
          <w:sz w:val="24"/>
          <w:szCs w:val="24"/>
        </w:rPr>
        <w:t>: «Цель обучения – н</w:t>
      </w:r>
      <w:r w:rsidR="00A6509B">
        <w:rPr>
          <w:rFonts w:ascii="Times New Roman" w:hAnsi="Times New Roman" w:cs="Times New Roman"/>
          <w:sz w:val="24"/>
          <w:szCs w:val="24"/>
        </w:rPr>
        <w:t xml:space="preserve">аучить обходиться без учителя». </w:t>
      </w:r>
      <w:r w:rsidRPr="00D94952">
        <w:rPr>
          <w:rFonts w:ascii="Times New Roman" w:hAnsi="Times New Roman" w:cs="Times New Roman"/>
          <w:sz w:val="24"/>
          <w:szCs w:val="24"/>
        </w:rPr>
        <w:t>У учащихся развивается способность самостоятельно  до</w:t>
      </w:r>
      <w:r w:rsidR="00A6509B">
        <w:rPr>
          <w:rFonts w:ascii="Times New Roman" w:hAnsi="Times New Roman" w:cs="Times New Roman"/>
          <w:sz w:val="24"/>
          <w:szCs w:val="24"/>
        </w:rPr>
        <w:t xml:space="preserve">бывать знания, </w:t>
      </w:r>
      <w:proofErr w:type="gramStart"/>
      <w:r w:rsidR="00A6509B">
        <w:rPr>
          <w:rFonts w:ascii="Times New Roman" w:hAnsi="Times New Roman" w:cs="Times New Roman"/>
          <w:sz w:val="24"/>
          <w:szCs w:val="24"/>
        </w:rPr>
        <w:t>а</w:t>
      </w:r>
      <w:proofErr w:type="gramEnd"/>
      <w:r w:rsidR="00A6509B">
        <w:rPr>
          <w:rFonts w:ascii="Times New Roman" w:hAnsi="Times New Roman" w:cs="Times New Roman"/>
          <w:sz w:val="24"/>
          <w:szCs w:val="24"/>
        </w:rPr>
        <w:t xml:space="preserve"> </w:t>
      </w:r>
      <w:r w:rsidRPr="00D94952">
        <w:rPr>
          <w:rFonts w:ascii="Times New Roman" w:hAnsi="Times New Roman" w:cs="Times New Roman"/>
          <w:sz w:val="24"/>
          <w:szCs w:val="24"/>
        </w:rPr>
        <w:t xml:space="preserve">следовательно, увеличивается  прочность знаний, так как увеличена активность каждого ученика.  На данной стадии применяю такие приёмы, как чтение текста методом ИНСЕРТ, </w:t>
      </w:r>
      <w:proofErr w:type="spellStart"/>
      <w:r w:rsidRPr="00D94952">
        <w:rPr>
          <w:rFonts w:ascii="Times New Roman" w:hAnsi="Times New Roman" w:cs="Times New Roman"/>
          <w:sz w:val="24"/>
          <w:szCs w:val="24"/>
        </w:rPr>
        <w:t>взаимоопрос</w:t>
      </w:r>
      <w:proofErr w:type="spellEnd"/>
      <w:r w:rsidRPr="00D94952">
        <w:rPr>
          <w:rFonts w:ascii="Times New Roman" w:hAnsi="Times New Roman" w:cs="Times New Roman"/>
          <w:sz w:val="24"/>
          <w:szCs w:val="24"/>
        </w:rPr>
        <w:t>, двойные и тройные дневники.</w:t>
      </w:r>
    </w:p>
    <w:p w:rsidR="00E17418" w:rsidRPr="00D94952" w:rsidRDefault="00E17418" w:rsidP="0053090C">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Третья стадия – рефлексия, направлена</w:t>
      </w:r>
      <w:r w:rsidR="009C235B" w:rsidRPr="00D94952">
        <w:rPr>
          <w:rFonts w:ascii="Times New Roman" w:hAnsi="Times New Roman" w:cs="Times New Roman"/>
          <w:sz w:val="24"/>
          <w:szCs w:val="24"/>
        </w:rPr>
        <w:t>,</w:t>
      </w:r>
      <w:r w:rsidRPr="00D94952">
        <w:rPr>
          <w:rFonts w:ascii="Times New Roman" w:hAnsi="Times New Roman" w:cs="Times New Roman"/>
          <w:sz w:val="24"/>
          <w:szCs w:val="24"/>
        </w:rPr>
        <w:t xml:space="preserve"> прежде всего</w:t>
      </w:r>
      <w:r w:rsidR="009C235B" w:rsidRPr="00D94952">
        <w:rPr>
          <w:rFonts w:ascii="Times New Roman" w:hAnsi="Times New Roman" w:cs="Times New Roman"/>
          <w:sz w:val="24"/>
          <w:szCs w:val="24"/>
        </w:rPr>
        <w:t>,</w:t>
      </w:r>
      <w:r w:rsidRPr="00D94952">
        <w:rPr>
          <w:rFonts w:ascii="Times New Roman" w:hAnsi="Times New Roman" w:cs="Times New Roman"/>
          <w:sz w:val="24"/>
          <w:szCs w:val="24"/>
        </w:rPr>
        <w:t xml:space="preserve"> на развитие аналитических способн</w:t>
      </w:r>
      <w:r w:rsidRPr="00D94952">
        <w:rPr>
          <w:rFonts w:ascii="Times New Roman" w:hAnsi="Times New Roman" w:cs="Times New Roman"/>
          <w:sz w:val="24"/>
          <w:szCs w:val="24"/>
        </w:rPr>
        <w:t>о</w:t>
      </w:r>
      <w:r w:rsidRPr="00D94952">
        <w:rPr>
          <w:rFonts w:ascii="Times New Roman" w:hAnsi="Times New Roman" w:cs="Times New Roman"/>
          <w:sz w:val="24"/>
          <w:szCs w:val="24"/>
        </w:rPr>
        <w:t>стей детей, которые позволяют формировать собственное отношение к рассматриваемому вопросу</w:t>
      </w:r>
      <w:r w:rsidR="009C235B" w:rsidRPr="00D94952">
        <w:rPr>
          <w:rFonts w:ascii="Times New Roman" w:hAnsi="Times New Roman" w:cs="Times New Roman"/>
          <w:sz w:val="24"/>
          <w:szCs w:val="24"/>
        </w:rPr>
        <w:t>, уметь находить ошибки, корректировать свои действия и знания, и как результат работы во время данной стадии происходит  корректировка полученных учениками знаний. Вся деятельность на да</w:t>
      </w:r>
      <w:r w:rsidR="009C235B" w:rsidRPr="00D94952">
        <w:rPr>
          <w:rFonts w:ascii="Times New Roman" w:hAnsi="Times New Roman" w:cs="Times New Roman"/>
          <w:sz w:val="24"/>
          <w:szCs w:val="24"/>
        </w:rPr>
        <w:t>н</w:t>
      </w:r>
      <w:r w:rsidR="009C235B" w:rsidRPr="00D94952">
        <w:rPr>
          <w:rFonts w:ascii="Times New Roman" w:hAnsi="Times New Roman" w:cs="Times New Roman"/>
          <w:sz w:val="24"/>
          <w:szCs w:val="24"/>
        </w:rPr>
        <w:t xml:space="preserve">ной стадии способствует развитию </w:t>
      </w:r>
      <w:proofErr w:type="spellStart"/>
      <w:r w:rsidR="009C235B" w:rsidRPr="00D94952">
        <w:rPr>
          <w:rFonts w:ascii="Times New Roman" w:hAnsi="Times New Roman" w:cs="Times New Roman"/>
          <w:sz w:val="24"/>
          <w:szCs w:val="24"/>
        </w:rPr>
        <w:t>регулятативных</w:t>
      </w:r>
      <w:proofErr w:type="spellEnd"/>
      <w:r w:rsidR="009C235B" w:rsidRPr="00D94952">
        <w:rPr>
          <w:rFonts w:ascii="Times New Roman" w:hAnsi="Times New Roman" w:cs="Times New Roman"/>
          <w:sz w:val="24"/>
          <w:szCs w:val="24"/>
        </w:rPr>
        <w:t xml:space="preserve"> у</w:t>
      </w:r>
      <w:r w:rsidR="00A6509B">
        <w:rPr>
          <w:rFonts w:ascii="Times New Roman" w:hAnsi="Times New Roman" w:cs="Times New Roman"/>
          <w:sz w:val="24"/>
          <w:szCs w:val="24"/>
        </w:rPr>
        <w:t>ниверсальных умений и навыков з</w:t>
      </w:r>
      <w:r w:rsidR="009C235B" w:rsidRPr="00D94952">
        <w:rPr>
          <w:rFonts w:ascii="Times New Roman" w:hAnsi="Times New Roman" w:cs="Times New Roman"/>
          <w:sz w:val="24"/>
          <w:szCs w:val="24"/>
        </w:rPr>
        <w:t>а счет увел</w:t>
      </w:r>
      <w:r w:rsidR="009C235B" w:rsidRPr="00D94952">
        <w:rPr>
          <w:rFonts w:ascii="Times New Roman" w:hAnsi="Times New Roman" w:cs="Times New Roman"/>
          <w:sz w:val="24"/>
          <w:szCs w:val="24"/>
        </w:rPr>
        <w:t>и</w:t>
      </w:r>
      <w:r w:rsidR="009C235B" w:rsidRPr="00D94952">
        <w:rPr>
          <w:rFonts w:ascii="Times New Roman" w:hAnsi="Times New Roman" w:cs="Times New Roman"/>
          <w:sz w:val="24"/>
          <w:szCs w:val="24"/>
        </w:rPr>
        <w:t>чения  роли педагога, который</w:t>
      </w:r>
      <w:r w:rsidR="00A6509B">
        <w:rPr>
          <w:rFonts w:ascii="Times New Roman" w:hAnsi="Times New Roman" w:cs="Times New Roman"/>
          <w:sz w:val="24"/>
          <w:szCs w:val="24"/>
        </w:rPr>
        <w:t xml:space="preserve"> </w:t>
      </w:r>
      <w:r w:rsidR="009C235B" w:rsidRPr="00D94952">
        <w:rPr>
          <w:rFonts w:ascii="Times New Roman" w:hAnsi="Times New Roman" w:cs="Times New Roman"/>
          <w:sz w:val="24"/>
          <w:szCs w:val="24"/>
        </w:rPr>
        <w:t>организует обсуждение пройденного с тем, чтобы у учащихся смогли развиться рефлексивные  и когнитивные  умения. Учитель  производит  корректировку получен</w:t>
      </w:r>
      <w:r w:rsidR="00A6509B">
        <w:rPr>
          <w:rFonts w:ascii="Times New Roman" w:hAnsi="Times New Roman" w:cs="Times New Roman"/>
          <w:sz w:val="24"/>
          <w:szCs w:val="24"/>
        </w:rPr>
        <w:t>ных знаний  учащимися</w:t>
      </w:r>
      <w:r w:rsidR="009C235B" w:rsidRPr="00D94952">
        <w:rPr>
          <w:rFonts w:ascii="Times New Roman" w:hAnsi="Times New Roman" w:cs="Times New Roman"/>
          <w:sz w:val="24"/>
          <w:szCs w:val="24"/>
        </w:rPr>
        <w:t xml:space="preserve"> путем ответов на вопросы учащихся.</w:t>
      </w:r>
    </w:p>
    <w:p w:rsidR="009C235B" w:rsidRPr="00D94952" w:rsidRDefault="009C235B" w:rsidP="0053090C">
      <w:pPr>
        <w:spacing w:after="0" w:line="360" w:lineRule="auto"/>
        <w:ind w:firstLine="709"/>
        <w:jc w:val="both"/>
        <w:rPr>
          <w:rFonts w:ascii="Times New Roman" w:hAnsi="Times New Roman" w:cs="Times New Roman"/>
          <w:color w:val="FF0000"/>
          <w:sz w:val="24"/>
          <w:szCs w:val="24"/>
        </w:rPr>
      </w:pPr>
      <w:r w:rsidRPr="00D94952">
        <w:rPr>
          <w:rFonts w:ascii="Times New Roman" w:hAnsi="Times New Roman" w:cs="Times New Roman"/>
          <w:sz w:val="24"/>
          <w:szCs w:val="24"/>
        </w:rPr>
        <w:t>Технология проста в применении, она не требует  много времени на подготовку, но в то</w:t>
      </w:r>
      <w:r w:rsidR="00A6509B">
        <w:rPr>
          <w:rFonts w:ascii="Times New Roman" w:hAnsi="Times New Roman" w:cs="Times New Roman"/>
          <w:sz w:val="24"/>
          <w:szCs w:val="24"/>
        </w:rPr>
        <w:t xml:space="preserve"> </w:t>
      </w:r>
      <w:r w:rsidRPr="00D94952">
        <w:rPr>
          <w:rFonts w:ascii="Times New Roman" w:hAnsi="Times New Roman" w:cs="Times New Roman"/>
          <w:sz w:val="24"/>
          <w:szCs w:val="24"/>
        </w:rPr>
        <w:t>же время  имеет высокую эффективность. Уроки в данной технологии очень нравятся детям своей во</w:t>
      </w:r>
      <w:r w:rsidRPr="00D94952">
        <w:rPr>
          <w:rFonts w:ascii="Times New Roman" w:hAnsi="Times New Roman" w:cs="Times New Roman"/>
          <w:sz w:val="24"/>
          <w:szCs w:val="24"/>
        </w:rPr>
        <w:t>з</w:t>
      </w:r>
      <w:r w:rsidRPr="00D94952">
        <w:rPr>
          <w:rFonts w:ascii="Times New Roman" w:hAnsi="Times New Roman" w:cs="Times New Roman"/>
          <w:sz w:val="24"/>
          <w:szCs w:val="24"/>
        </w:rPr>
        <w:t xml:space="preserve">можностью  проявления самостоятельности в процессе получения знаний. Особенно часто данную </w:t>
      </w:r>
      <w:r w:rsidRPr="00D94952">
        <w:rPr>
          <w:rFonts w:ascii="Times New Roman" w:hAnsi="Times New Roman" w:cs="Times New Roman"/>
          <w:sz w:val="24"/>
          <w:szCs w:val="24"/>
        </w:rPr>
        <w:lastRenderedPageBreak/>
        <w:t>технологию ис</w:t>
      </w:r>
      <w:r w:rsidR="00A6509B">
        <w:rPr>
          <w:rFonts w:ascii="Times New Roman" w:hAnsi="Times New Roman" w:cs="Times New Roman"/>
          <w:sz w:val="24"/>
          <w:szCs w:val="24"/>
        </w:rPr>
        <w:t>пользую при проведении уроков в средней школе</w:t>
      </w:r>
      <w:r w:rsidRPr="00D94952">
        <w:rPr>
          <w:rFonts w:ascii="Times New Roman" w:hAnsi="Times New Roman" w:cs="Times New Roman"/>
          <w:sz w:val="24"/>
          <w:szCs w:val="24"/>
        </w:rPr>
        <w:t>, где много теоретического матери</w:t>
      </w:r>
      <w:r w:rsidRPr="00D94952">
        <w:rPr>
          <w:rFonts w:ascii="Times New Roman" w:hAnsi="Times New Roman" w:cs="Times New Roman"/>
          <w:sz w:val="24"/>
          <w:szCs w:val="24"/>
        </w:rPr>
        <w:t>а</w:t>
      </w:r>
      <w:r w:rsidRPr="00D94952">
        <w:rPr>
          <w:rFonts w:ascii="Times New Roman" w:hAnsi="Times New Roman" w:cs="Times New Roman"/>
          <w:sz w:val="24"/>
          <w:szCs w:val="24"/>
        </w:rPr>
        <w:t>ла повторяется  на качественно новом уровне. В то</w:t>
      </w:r>
      <w:r w:rsidR="00A6509B">
        <w:rPr>
          <w:rFonts w:ascii="Times New Roman" w:hAnsi="Times New Roman" w:cs="Times New Roman"/>
          <w:sz w:val="24"/>
          <w:szCs w:val="24"/>
        </w:rPr>
        <w:t xml:space="preserve"> </w:t>
      </w:r>
      <w:r w:rsidRPr="00D94952">
        <w:rPr>
          <w:rFonts w:ascii="Times New Roman" w:hAnsi="Times New Roman" w:cs="Times New Roman"/>
          <w:sz w:val="24"/>
          <w:szCs w:val="24"/>
        </w:rPr>
        <w:t>же время   усложнение не столь значительно, чтобы учащиеся не смогли попробовать преодолеть его самостоятельно. Чаще всего данные уроки провожу на темах, которые в большей степени преследуют цель обобщения и систематизации зн</w:t>
      </w:r>
      <w:r w:rsidRPr="00D94952">
        <w:rPr>
          <w:rFonts w:ascii="Times New Roman" w:hAnsi="Times New Roman" w:cs="Times New Roman"/>
          <w:sz w:val="24"/>
          <w:szCs w:val="24"/>
        </w:rPr>
        <w:t>а</w:t>
      </w:r>
      <w:r w:rsidRPr="00D94952">
        <w:rPr>
          <w:rFonts w:ascii="Times New Roman" w:hAnsi="Times New Roman" w:cs="Times New Roman"/>
          <w:sz w:val="24"/>
          <w:szCs w:val="24"/>
        </w:rPr>
        <w:t xml:space="preserve">ний. </w:t>
      </w:r>
    </w:p>
    <w:p w:rsidR="003367ED" w:rsidRPr="00D94952" w:rsidRDefault="009C235B" w:rsidP="0053090C">
      <w:pPr>
        <w:spacing w:after="0" w:line="360" w:lineRule="auto"/>
        <w:ind w:firstLine="709"/>
        <w:jc w:val="both"/>
        <w:rPr>
          <w:rFonts w:ascii="Times New Roman" w:hAnsi="Times New Roman" w:cs="Times New Roman"/>
          <w:color w:val="0D0D0D" w:themeColor="text1" w:themeTint="F2"/>
          <w:sz w:val="24"/>
          <w:szCs w:val="24"/>
        </w:rPr>
      </w:pPr>
      <w:r w:rsidRPr="00D94952">
        <w:rPr>
          <w:rFonts w:ascii="Times New Roman" w:hAnsi="Times New Roman" w:cs="Times New Roman"/>
          <w:color w:val="0D0D0D" w:themeColor="text1" w:themeTint="F2"/>
          <w:sz w:val="24"/>
          <w:szCs w:val="24"/>
        </w:rPr>
        <w:t>В</w:t>
      </w:r>
      <w:r w:rsidR="00A6509B">
        <w:rPr>
          <w:rFonts w:ascii="Times New Roman" w:hAnsi="Times New Roman" w:cs="Times New Roman"/>
          <w:color w:val="0D0D0D" w:themeColor="text1" w:themeTint="F2"/>
          <w:sz w:val="24"/>
          <w:szCs w:val="24"/>
        </w:rPr>
        <w:t>ыпускник</w:t>
      </w:r>
      <w:r w:rsidRPr="00D94952">
        <w:rPr>
          <w:rFonts w:ascii="Times New Roman" w:hAnsi="Times New Roman" w:cs="Times New Roman"/>
          <w:color w:val="0D0D0D" w:themeColor="text1" w:themeTint="F2"/>
          <w:sz w:val="24"/>
          <w:szCs w:val="24"/>
        </w:rPr>
        <w:t xml:space="preserve"> как корабль</w:t>
      </w:r>
      <w:r w:rsidR="003367ED" w:rsidRPr="00D94952">
        <w:rPr>
          <w:rFonts w:ascii="Times New Roman" w:hAnsi="Times New Roman" w:cs="Times New Roman"/>
          <w:color w:val="0D0D0D" w:themeColor="text1" w:themeTint="F2"/>
          <w:sz w:val="24"/>
          <w:szCs w:val="24"/>
        </w:rPr>
        <w:t>,</w:t>
      </w:r>
      <w:r w:rsidR="00A6509B">
        <w:rPr>
          <w:rFonts w:ascii="Times New Roman" w:hAnsi="Times New Roman" w:cs="Times New Roman"/>
          <w:color w:val="0D0D0D" w:themeColor="text1" w:themeTint="F2"/>
          <w:sz w:val="24"/>
          <w:szCs w:val="24"/>
        </w:rPr>
        <w:t xml:space="preserve"> </w:t>
      </w:r>
      <w:r w:rsidRPr="00D94952">
        <w:rPr>
          <w:rFonts w:ascii="Times New Roman" w:hAnsi="Times New Roman" w:cs="Times New Roman"/>
          <w:color w:val="0D0D0D" w:themeColor="text1" w:themeTint="F2"/>
          <w:sz w:val="24"/>
          <w:szCs w:val="24"/>
        </w:rPr>
        <w:t>плывущий в бушующем море</w:t>
      </w:r>
      <w:r w:rsidR="003367ED" w:rsidRPr="00D94952">
        <w:rPr>
          <w:rFonts w:ascii="Times New Roman" w:hAnsi="Times New Roman" w:cs="Times New Roman"/>
          <w:color w:val="0D0D0D" w:themeColor="text1" w:themeTint="F2"/>
          <w:sz w:val="24"/>
          <w:szCs w:val="24"/>
        </w:rPr>
        <w:t>,</w:t>
      </w:r>
      <w:r w:rsidRPr="00D94952">
        <w:rPr>
          <w:rFonts w:ascii="Times New Roman" w:hAnsi="Times New Roman" w:cs="Times New Roman"/>
          <w:color w:val="0D0D0D" w:themeColor="text1" w:themeTint="F2"/>
          <w:sz w:val="24"/>
          <w:szCs w:val="24"/>
        </w:rPr>
        <w:t xml:space="preserve"> может сталкиваться со сложными жизненными ситуациями, которые требуют комплексного решения, планомерного подхода к их ра</w:t>
      </w:r>
      <w:r w:rsidRPr="00D94952">
        <w:rPr>
          <w:rFonts w:ascii="Times New Roman" w:hAnsi="Times New Roman" w:cs="Times New Roman"/>
          <w:color w:val="0D0D0D" w:themeColor="text1" w:themeTint="F2"/>
          <w:sz w:val="24"/>
          <w:szCs w:val="24"/>
        </w:rPr>
        <w:t>с</w:t>
      </w:r>
      <w:r w:rsidRPr="00D94952">
        <w:rPr>
          <w:rFonts w:ascii="Times New Roman" w:hAnsi="Times New Roman" w:cs="Times New Roman"/>
          <w:color w:val="0D0D0D" w:themeColor="text1" w:themeTint="F2"/>
          <w:sz w:val="24"/>
          <w:szCs w:val="24"/>
        </w:rPr>
        <w:t>смотрению</w:t>
      </w:r>
      <w:r w:rsidR="00A6509B">
        <w:rPr>
          <w:rFonts w:ascii="Times New Roman" w:hAnsi="Times New Roman" w:cs="Times New Roman"/>
          <w:color w:val="0D0D0D" w:themeColor="text1" w:themeTint="F2"/>
          <w:sz w:val="24"/>
          <w:szCs w:val="24"/>
        </w:rPr>
        <w:t>, умения</w:t>
      </w:r>
      <w:r w:rsidR="003367ED" w:rsidRPr="00D94952">
        <w:rPr>
          <w:rFonts w:ascii="Times New Roman" w:hAnsi="Times New Roman" w:cs="Times New Roman"/>
          <w:color w:val="0D0D0D" w:themeColor="text1" w:themeTint="F2"/>
          <w:sz w:val="24"/>
          <w:szCs w:val="24"/>
        </w:rPr>
        <w:t xml:space="preserve"> рассматривать и ситуацию с различных точек зрения</w:t>
      </w:r>
      <w:r w:rsidR="00A6509B">
        <w:rPr>
          <w:rFonts w:ascii="Times New Roman" w:hAnsi="Times New Roman" w:cs="Times New Roman"/>
          <w:color w:val="0D0D0D" w:themeColor="text1" w:themeTint="F2"/>
          <w:sz w:val="24"/>
          <w:szCs w:val="24"/>
        </w:rPr>
        <w:t>,</w:t>
      </w:r>
      <w:r w:rsidR="003367ED" w:rsidRPr="00D94952">
        <w:rPr>
          <w:rFonts w:ascii="Times New Roman" w:hAnsi="Times New Roman" w:cs="Times New Roman"/>
          <w:color w:val="0D0D0D" w:themeColor="text1" w:themeTint="F2"/>
          <w:sz w:val="24"/>
          <w:szCs w:val="24"/>
        </w:rPr>
        <w:t xml:space="preserve"> и планировать её решение разными путями.</w:t>
      </w:r>
      <w:r w:rsidR="00A908FA" w:rsidRPr="00D94952">
        <w:rPr>
          <w:rFonts w:ascii="Times New Roman" w:hAnsi="Times New Roman" w:cs="Times New Roman"/>
          <w:color w:val="0D0D0D" w:themeColor="text1" w:themeTint="F2"/>
          <w:sz w:val="24"/>
          <w:szCs w:val="24"/>
        </w:rPr>
        <w:t xml:space="preserve"> Эти</w:t>
      </w:r>
      <w:r w:rsidR="00A6509B">
        <w:rPr>
          <w:rFonts w:ascii="Times New Roman" w:hAnsi="Times New Roman" w:cs="Times New Roman"/>
          <w:color w:val="0D0D0D" w:themeColor="text1" w:themeTint="F2"/>
          <w:sz w:val="24"/>
          <w:szCs w:val="24"/>
        </w:rPr>
        <w:t>х компетентностей</w:t>
      </w:r>
      <w:r w:rsidR="00A908FA" w:rsidRPr="00D94952">
        <w:rPr>
          <w:rFonts w:ascii="Times New Roman" w:hAnsi="Times New Roman" w:cs="Times New Roman"/>
          <w:color w:val="0D0D0D" w:themeColor="text1" w:themeTint="F2"/>
          <w:sz w:val="24"/>
          <w:szCs w:val="24"/>
        </w:rPr>
        <w:t xml:space="preserve"> можно достичь, используя в практической деятельности м</w:t>
      </w:r>
      <w:r w:rsidR="00A908FA" w:rsidRPr="00D94952">
        <w:rPr>
          <w:rFonts w:ascii="Times New Roman" w:hAnsi="Times New Roman" w:cs="Times New Roman"/>
          <w:color w:val="0D0D0D" w:themeColor="text1" w:themeTint="F2"/>
          <w:sz w:val="24"/>
          <w:szCs w:val="24"/>
        </w:rPr>
        <w:t>е</w:t>
      </w:r>
      <w:r w:rsidR="00A908FA" w:rsidRPr="00D94952">
        <w:rPr>
          <w:rFonts w:ascii="Times New Roman" w:hAnsi="Times New Roman" w:cs="Times New Roman"/>
          <w:color w:val="0D0D0D" w:themeColor="text1" w:themeTint="F2"/>
          <w:sz w:val="24"/>
          <w:szCs w:val="24"/>
        </w:rPr>
        <w:t>тод проектов.</w:t>
      </w:r>
      <w:r w:rsidR="003367ED" w:rsidRPr="00D94952">
        <w:rPr>
          <w:rFonts w:ascii="Times New Roman" w:hAnsi="Times New Roman" w:cs="Times New Roman"/>
          <w:color w:val="0D0D0D" w:themeColor="text1" w:themeTint="F2"/>
          <w:sz w:val="24"/>
          <w:szCs w:val="24"/>
        </w:rPr>
        <w:t xml:space="preserve">  </w:t>
      </w:r>
    </w:p>
    <w:p w:rsidR="003367ED" w:rsidRPr="00D94952" w:rsidRDefault="003367ED" w:rsidP="00A6509B">
      <w:pPr>
        <w:pStyle w:val="a4"/>
        <w:spacing w:before="0" w:beforeAutospacing="0" w:after="0" w:afterAutospacing="0" w:line="360" w:lineRule="auto"/>
        <w:ind w:firstLine="709"/>
        <w:jc w:val="both"/>
      </w:pPr>
      <w:r w:rsidRPr="00D94952">
        <w:t xml:space="preserve">По определению </w:t>
      </w:r>
      <w:r w:rsidR="00F06620" w:rsidRPr="00D94952">
        <w:t xml:space="preserve"> </w:t>
      </w:r>
      <w:r w:rsidRPr="00D94952">
        <w:t xml:space="preserve">И. Д. </w:t>
      </w:r>
      <w:proofErr w:type="spellStart"/>
      <w:r w:rsidRPr="00D94952">
        <w:t>Чечель</w:t>
      </w:r>
      <w:proofErr w:type="spellEnd"/>
      <w:r w:rsidRPr="00D94952">
        <w:t>, «метод проектов – педагогическая технология, ориентирова</w:t>
      </w:r>
      <w:r w:rsidRPr="00D94952">
        <w:t>н</w:t>
      </w:r>
      <w:r w:rsidRPr="00D94952">
        <w:t>ная не на интеграцию фактических знаний, а на их применение и приобретение новых (порой и п</w:t>
      </w:r>
      <w:r w:rsidRPr="00D94952">
        <w:t>у</w:t>
      </w:r>
      <w:r w:rsidRPr="00D94952">
        <w:t>тём самообразования). Активное включение школьника в создание тех или иных проектов даёт ему возможность осваивать новые спос</w:t>
      </w:r>
      <w:r w:rsidR="00F06620" w:rsidRPr="00D94952">
        <w:t xml:space="preserve">обы человеческой деятельности </w:t>
      </w:r>
      <w:r w:rsidR="00A6509B">
        <w:t xml:space="preserve">в </w:t>
      </w:r>
      <w:r w:rsidRPr="00D94952">
        <w:t>социокультурной среде»</w:t>
      </w:r>
    </w:p>
    <w:p w:rsidR="00A6509B" w:rsidRDefault="003367ED" w:rsidP="00A6509B">
      <w:pPr>
        <w:spacing w:after="0" w:line="360" w:lineRule="auto"/>
        <w:ind w:firstLine="709"/>
        <w:jc w:val="both"/>
        <w:rPr>
          <w:rFonts w:ascii="Times New Roman" w:hAnsi="Times New Roman" w:cs="Times New Roman"/>
          <w:i/>
          <w:sz w:val="24"/>
          <w:szCs w:val="24"/>
        </w:rPr>
      </w:pPr>
      <w:r w:rsidRPr="00D94952">
        <w:rPr>
          <w:rFonts w:ascii="Times New Roman" w:hAnsi="Times New Roman" w:cs="Times New Roman"/>
          <w:sz w:val="24"/>
          <w:szCs w:val="24"/>
        </w:rPr>
        <w:t xml:space="preserve">Учебный проект − </w:t>
      </w:r>
      <w:r w:rsidRPr="00D94952">
        <w:rPr>
          <w:rFonts w:ascii="Times New Roman" w:hAnsi="Times New Roman" w:cs="Times New Roman"/>
          <w:bCs/>
          <w:sz w:val="24"/>
          <w:szCs w:val="24"/>
        </w:rPr>
        <w:t xml:space="preserve">это «пять </w:t>
      </w:r>
      <w:proofErr w:type="gramStart"/>
      <w:r w:rsidRPr="00D94952">
        <w:rPr>
          <w:rFonts w:ascii="Times New Roman" w:hAnsi="Times New Roman" w:cs="Times New Roman"/>
          <w:bCs/>
          <w:sz w:val="24"/>
          <w:szCs w:val="24"/>
        </w:rPr>
        <w:t>П</w:t>
      </w:r>
      <w:proofErr w:type="gramEnd"/>
      <w:r w:rsidRPr="00D94952">
        <w:rPr>
          <w:rFonts w:ascii="Times New Roman" w:hAnsi="Times New Roman" w:cs="Times New Roman"/>
          <w:bCs/>
          <w:sz w:val="24"/>
          <w:szCs w:val="24"/>
        </w:rPr>
        <w:t xml:space="preserve">»: проблема </w:t>
      </w:r>
      <w:r w:rsidRPr="00D94952">
        <w:rPr>
          <w:rFonts w:ascii="Times New Roman" w:hAnsi="Times New Roman" w:cs="Times New Roman"/>
          <w:sz w:val="24"/>
          <w:szCs w:val="24"/>
        </w:rPr>
        <w:t>−</w:t>
      </w:r>
      <w:r w:rsidRPr="00D94952">
        <w:rPr>
          <w:rFonts w:ascii="Times New Roman" w:hAnsi="Times New Roman" w:cs="Times New Roman"/>
          <w:bCs/>
          <w:sz w:val="24"/>
          <w:szCs w:val="24"/>
        </w:rPr>
        <w:t xml:space="preserve"> проектирование (планирование) </w:t>
      </w:r>
      <w:r w:rsidRPr="00D94952">
        <w:rPr>
          <w:rFonts w:ascii="Times New Roman" w:hAnsi="Times New Roman" w:cs="Times New Roman"/>
          <w:sz w:val="24"/>
          <w:szCs w:val="24"/>
        </w:rPr>
        <w:t>−</w:t>
      </w:r>
      <w:r w:rsidRPr="00D94952">
        <w:rPr>
          <w:rFonts w:ascii="Times New Roman" w:hAnsi="Times New Roman" w:cs="Times New Roman"/>
          <w:bCs/>
          <w:sz w:val="24"/>
          <w:szCs w:val="24"/>
        </w:rPr>
        <w:t xml:space="preserve"> поиск инфо</w:t>
      </w:r>
      <w:r w:rsidRPr="00D94952">
        <w:rPr>
          <w:rFonts w:ascii="Times New Roman" w:hAnsi="Times New Roman" w:cs="Times New Roman"/>
          <w:bCs/>
          <w:sz w:val="24"/>
          <w:szCs w:val="24"/>
        </w:rPr>
        <w:t>р</w:t>
      </w:r>
      <w:r w:rsidRPr="00D94952">
        <w:rPr>
          <w:rFonts w:ascii="Times New Roman" w:hAnsi="Times New Roman" w:cs="Times New Roman"/>
          <w:bCs/>
          <w:sz w:val="24"/>
          <w:szCs w:val="24"/>
        </w:rPr>
        <w:t xml:space="preserve">мации </w:t>
      </w:r>
      <w:r w:rsidRPr="00D94952">
        <w:rPr>
          <w:rFonts w:ascii="Times New Roman" w:hAnsi="Times New Roman" w:cs="Times New Roman"/>
          <w:sz w:val="24"/>
          <w:szCs w:val="24"/>
        </w:rPr>
        <w:t>−</w:t>
      </w:r>
      <w:r w:rsidRPr="00D94952">
        <w:rPr>
          <w:rFonts w:ascii="Times New Roman" w:hAnsi="Times New Roman" w:cs="Times New Roman"/>
          <w:bCs/>
          <w:sz w:val="24"/>
          <w:szCs w:val="24"/>
        </w:rPr>
        <w:t xml:space="preserve"> продукт </w:t>
      </w:r>
      <w:r w:rsidRPr="00D94952">
        <w:rPr>
          <w:rFonts w:ascii="Times New Roman" w:hAnsi="Times New Roman" w:cs="Times New Roman"/>
          <w:sz w:val="24"/>
          <w:szCs w:val="24"/>
        </w:rPr>
        <w:t>–</w:t>
      </w:r>
      <w:r w:rsidR="00F06620" w:rsidRPr="00D94952">
        <w:rPr>
          <w:rFonts w:ascii="Times New Roman" w:hAnsi="Times New Roman" w:cs="Times New Roman"/>
          <w:bCs/>
          <w:sz w:val="24"/>
          <w:szCs w:val="24"/>
        </w:rPr>
        <w:t xml:space="preserve"> презентация</w:t>
      </w:r>
      <w:r w:rsidRPr="00D94952">
        <w:rPr>
          <w:rFonts w:ascii="Times New Roman" w:hAnsi="Times New Roman" w:cs="Times New Roman"/>
          <w:bCs/>
          <w:sz w:val="24"/>
          <w:szCs w:val="24"/>
        </w:rPr>
        <w:t>.</w:t>
      </w:r>
      <w:bookmarkStart w:id="1" w:name="_Toc56242450"/>
      <w:r w:rsidRPr="00D94952">
        <w:rPr>
          <w:rFonts w:ascii="Times New Roman" w:hAnsi="Times New Roman" w:cs="Times New Roman"/>
          <w:bCs/>
          <w:sz w:val="24"/>
          <w:szCs w:val="24"/>
        </w:rPr>
        <w:t xml:space="preserve"> Исходя из такого понимания, можно сформулировать о</w:t>
      </w:r>
      <w:r w:rsidRPr="00D94952">
        <w:rPr>
          <w:rFonts w:ascii="Times New Roman" w:hAnsi="Times New Roman" w:cs="Times New Roman"/>
          <w:i/>
          <w:sz w:val="24"/>
          <w:szCs w:val="24"/>
        </w:rPr>
        <w:t>сновные требования к учебному проекту</w:t>
      </w:r>
      <w:bookmarkEnd w:id="1"/>
      <w:r w:rsidR="00F06620" w:rsidRPr="00D94952">
        <w:rPr>
          <w:rFonts w:ascii="Times New Roman" w:hAnsi="Times New Roman" w:cs="Times New Roman"/>
          <w:i/>
          <w:sz w:val="24"/>
          <w:szCs w:val="24"/>
        </w:rPr>
        <w:t xml:space="preserve"> и технологии его реализации. </w:t>
      </w:r>
    </w:p>
    <w:p w:rsidR="003367ED" w:rsidRPr="00A6509B" w:rsidRDefault="00F06620" w:rsidP="00A6509B">
      <w:pPr>
        <w:pStyle w:val="a3"/>
        <w:numPr>
          <w:ilvl w:val="0"/>
          <w:numId w:val="3"/>
        </w:numPr>
        <w:spacing w:after="0" w:line="360" w:lineRule="auto"/>
        <w:ind w:left="0" w:firstLine="709"/>
        <w:jc w:val="both"/>
        <w:rPr>
          <w:rFonts w:ascii="Times New Roman" w:hAnsi="Times New Roman" w:cs="Times New Roman"/>
          <w:sz w:val="24"/>
          <w:szCs w:val="24"/>
        </w:rPr>
      </w:pPr>
      <w:r w:rsidRPr="00A6509B">
        <w:rPr>
          <w:rFonts w:ascii="Times New Roman" w:hAnsi="Times New Roman" w:cs="Times New Roman"/>
          <w:i/>
          <w:sz w:val="24"/>
          <w:szCs w:val="24"/>
        </w:rPr>
        <w:t xml:space="preserve">Первый этап – это постановка проблемы. </w:t>
      </w:r>
      <w:r w:rsidR="003367ED" w:rsidRPr="00A6509B">
        <w:rPr>
          <w:rFonts w:ascii="Times New Roman" w:hAnsi="Times New Roman" w:cs="Times New Roman"/>
          <w:sz w:val="24"/>
          <w:szCs w:val="24"/>
        </w:rPr>
        <w:t>Работа над проектом всегда направлена на разрешение конкретной проблемы. Нет проблемы – нет деятельности</w:t>
      </w:r>
      <w:r w:rsidR="003367ED" w:rsidRPr="00A6509B">
        <w:rPr>
          <w:rFonts w:ascii="Times New Roman" w:hAnsi="Times New Roman" w:cs="Times New Roman"/>
          <w:i/>
          <w:sz w:val="24"/>
          <w:szCs w:val="24"/>
        </w:rPr>
        <w:t xml:space="preserve">. </w:t>
      </w:r>
      <w:r w:rsidR="003367ED" w:rsidRPr="00A6509B">
        <w:rPr>
          <w:rFonts w:ascii="Times New Roman" w:hAnsi="Times New Roman" w:cs="Times New Roman"/>
          <w:sz w:val="24"/>
          <w:szCs w:val="24"/>
        </w:rPr>
        <w:t>В рамках такого подхода к х</w:t>
      </w:r>
      <w:r w:rsidR="003367ED" w:rsidRPr="00A6509B">
        <w:rPr>
          <w:rFonts w:ascii="Times New Roman" w:hAnsi="Times New Roman" w:cs="Times New Roman"/>
          <w:sz w:val="24"/>
          <w:szCs w:val="24"/>
        </w:rPr>
        <w:t>а</w:t>
      </w:r>
      <w:r w:rsidR="003367ED" w:rsidRPr="00A6509B">
        <w:rPr>
          <w:rFonts w:ascii="Times New Roman" w:hAnsi="Times New Roman" w:cs="Times New Roman"/>
          <w:sz w:val="24"/>
          <w:szCs w:val="24"/>
        </w:rPr>
        <w:t xml:space="preserve">рактеру решаемой проблемы </w:t>
      </w:r>
      <w:r w:rsidR="00A6509B" w:rsidRPr="00A6509B">
        <w:rPr>
          <w:rFonts w:ascii="Times New Roman" w:hAnsi="Times New Roman" w:cs="Times New Roman"/>
          <w:sz w:val="24"/>
          <w:szCs w:val="24"/>
        </w:rPr>
        <w:t>на уроках выступает не</w:t>
      </w:r>
      <w:r w:rsidRPr="00A6509B">
        <w:rPr>
          <w:rFonts w:ascii="Times New Roman" w:hAnsi="Times New Roman" w:cs="Times New Roman"/>
          <w:sz w:val="24"/>
          <w:szCs w:val="24"/>
        </w:rPr>
        <w:t>достаточный уровень знаний</w:t>
      </w:r>
      <w:r w:rsidR="00A6509B" w:rsidRPr="00A6509B">
        <w:rPr>
          <w:rFonts w:ascii="Times New Roman" w:hAnsi="Times New Roman" w:cs="Times New Roman"/>
          <w:sz w:val="24"/>
          <w:szCs w:val="24"/>
        </w:rPr>
        <w:t xml:space="preserve"> </w:t>
      </w:r>
      <w:r w:rsidRPr="00A6509B">
        <w:rPr>
          <w:rFonts w:ascii="Times New Roman" w:hAnsi="Times New Roman" w:cs="Times New Roman"/>
          <w:sz w:val="24"/>
          <w:szCs w:val="24"/>
        </w:rPr>
        <w:t>обучающихся по освещению какого-либо  явления или решению практической задачи. В</w:t>
      </w:r>
      <w:r w:rsidR="003367ED" w:rsidRPr="00A6509B">
        <w:rPr>
          <w:rFonts w:ascii="Times New Roman" w:hAnsi="Times New Roman" w:cs="Times New Roman"/>
          <w:sz w:val="24"/>
          <w:szCs w:val="24"/>
        </w:rPr>
        <w:t xml:space="preserve"> учебном процессе </w:t>
      </w:r>
      <w:r w:rsidRPr="00A6509B">
        <w:rPr>
          <w:rFonts w:ascii="Times New Roman" w:hAnsi="Times New Roman" w:cs="Times New Roman"/>
          <w:sz w:val="24"/>
          <w:szCs w:val="24"/>
        </w:rPr>
        <w:t xml:space="preserve"> метод проектов используется </w:t>
      </w:r>
      <w:r w:rsidR="003367ED" w:rsidRPr="00A6509B">
        <w:rPr>
          <w:rFonts w:ascii="Times New Roman" w:hAnsi="Times New Roman" w:cs="Times New Roman"/>
          <w:sz w:val="24"/>
          <w:szCs w:val="24"/>
        </w:rPr>
        <w:t>для решения различных небольших проблемных задач в рамках одного-двух уроков (мини-проекты или краткосрочные проекты). В этом случае тем</w:t>
      </w:r>
      <w:r w:rsidR="00A6509B" w:rsidRPr="00A6509B">
        <w:rPr>
          <w:rFonts w:ascii="Times New Roman" w:hAnsi="Times New Roman" w:cs="Times New Roman"/>
          <w:sz w:val="24"/>
          <w:szCs w:val="24"/>
        </w:rPr>
        <w:t>а</w:t>
      </w:r>
      <w:r w:rsidR="003367ED" w:rsidRPr="00A6509B">
        <w:rPr>
          <w:rFonts w:ascii="Times New Roman" w:hAnsi="Times New Roman" w:cs="Times New Roman"/>
          <w:sz w:val="24"/>
          <w:szCs w:val="24"/>
        </w:rPr>
        <w:t xml:space="preserve"> проекта связана с темой урока или применением данной темы в различных жизненных ситуациях. Для решения крупных з</w:t>
      </w:r>
      <w:r w:rsidR="003367ED" w:rsidRPr="00A6509B">
        <w:rPr>
          <w:rFonts w:ascii="Times New Roman" w:hAnsi="Times New Roman" w:cs="Times New Roman"/>
          <w:sz w:val="24"/>
          <w:szCs w:val="24"/>
        </w:rPr>
        <w:t>а</w:t>
      </w:r>
      <w:r w:rsidR="003367ED" w:rsidRPr="00A6509B">
        <w:rPr>
          <w:rFonts w:ascii="Times New Roman" w:hAnsi="Times New Roman" w:cs="Times New Roman"/>
          <w:sz w:val="24"/>
          <w:szCs w:val="24"/>
        </w:rPr>
        <w:t xml:space="preserve">дач (проблем) по </w:t>
      </w:r>
      <w:r w:rsidR="00D56A10" w:rsidRPr="00A6509B">
        <w:rPr>
          <w:rFonts w:ascii="Times New Roman" w:hAnsi="Times New Roman" w:cs="Times New Roman"/>
          <w:sz w:val="24"/>
          <w:szCs w:val="24"/>
        </w:rPr>
        <w:t>химии</w:t>
      </w:r>
      <w:r w:rsidR="003367ED" w:rsidRPr="00A6509B">
        <w:rPr>
          <w:rFonts w:ascii="Times New Roman" w:hAnsi="Times New Roman" w:cs="Times New Roman"/>
          <w:sz w:val="24"/>
          <w:szCs w:val="24"/>
        </w:rPr>
        <w:t xml:space="preserve">, сложных для понимания вопросов использую крупные проекты, которые в основном выполняются во внеурочной деятельности. Данные проекты направлены на углубление и расширение знаний по </w:t>
      </w:r>
      <w:r w:rsidR="00D56A10" w:rsidRPr="00A6509B">
        <w:rPr>
          <w:rFonts w:ascii="Times New Roman" w:hAnsi="Times New Roman" w:cs="Times New Roman"/>
          <w:sz w:val="24"/>
          <w:szCs w:val="24"/>
        </w:rPr>
        <w:t>химии</w:t>
      </w:r>
      <w:r w:rsidR="003367ED" w:rsidRPr="00A6509B">
        <w:rPr>
          <w:rFonts w:ascii="Times New Roman" w:hAnsi="Times New Roman" w:cs="Times New Roman"/>
          <w:sz w:val="24"/>
          <w:szCs w:val="24"/>
        </w:rPr>
        <w:t>. Это так называемые среднесрочные проекты (макро-проекты), прим</w:t>
      </w:r>
      <w:r w:rsidR="003367ED" w:rsidRPr="00A6509B">
        <w:rPr>
          <w:rFonts w:ascii="Times New Roman" w:hAnsi="Times New Roman" w:cs="Times New Roman"/>
          <w:sz w:val="24"/>
          <w:szCs w:val="24"/>
        </w:rPr>
        <w:t>е</w:t>
      </w:r>
      <w:r w:rsidR="003367ED" w:rsidRPr="00A6509B">
        <w:rPr>
          <w:rFonts w:ascii="Times New Roman" w:hAnsi="Times New Roman" w:cs="Times New Roman"/>
          <w:sz w:val="24"/>
          <w:szCs w:val="24"/>
        </w:rPr>
        <w:t>няемые в основном во внеурочных формах работы (кружки, факультативы, элективные курсы,</w:t>
      </w:r>
      <w:r w:rsidRPr="00A6509B">
        <w:rPr>
          <w:rFonts w:ascii="Times New Roman" w:hAnsi="Times New Roman" w:cs="Times New Roman"/>
          <w:sz w:val="24"/>
          <w:szCs w:val="24"/>
        </w:rPr>
        <w:t xml:space="preserve"> нау</w:t>
      </w:r>
      <w:r w:rsidRPr="00A6509B">
        <w:rPr>
          <w:rFonts w:ascii="Times New Roman" w:hAnsi="Times New Roman" w:cs="Times New Roman"/>
          <w:sz w:val="24"/>
          <w:szCs w:val="24"/>
        </w:rPr>
        <w:t>ч</w:t>
      </w:r>
      <w:r w:rsidRPr="00A6509B">
        <w:rPr>
          <w:rFonts w:ascii="Times New Roman" w:hAnsi="Times New Roman" w:cs="Times New Roman"/>
          <w:sz w:val="24"/>
          <w:szCs w:val="24"/>
        </w:rPr>
        <w:t>ных обществах учащихся)</w:t>
      </w:r>
      <w:r w:rsidR="003367ED" w:rsidRPr="00A6509B">
        <w:rPr>
          <w:rFonts w:ascii="Times New Roman" w:hAnsi="Times New Roman" w:cs="Times New Roman"/>
          <w:sz w:val="24"/>
          <w:szCs w:val="24"/>
        </w:rPr>
        <w:t xml:space="preserve">. Поле для выбора темы долгосрочных проектов по </w:t>
      </w:r>
      <w:r w:rsidR="00D56A10" w:rsidRPr="00A6509B">
        <w:rPr>
          <w:rFonts w:ascii="Times New Roman" w:hAnsi="Times New Roman" w:cs="Times New Roman"/>
          <w:sz w:val="24"/>
          <w:szCs w:val="24"/>
        </w:rPr>
        <w:t>химии</w:t>
      </w:r>
      <w:r w:rsidRPr="00A6509B">
        <w:rPr>
          <w:rFonts w:ascii="Times New Roman" w:hAnsi="Times New Roman" w:cs="Times New Roman"/>
          <w:sz w:val="24"/>
          <w:szCs w:val="24"/>
        </w:rPr>
        <w:t xml:space="preserve"> </w:t>
      </w:r>
      <w:r w:rsidR="003367ED" w:rsidRPr="00A6509B">
        <w:rPr>
          <w:rFonts w:ascii="Times New Roman" w:hAnsi="Times New Roman" w:cs="Times New Roman"/>
          <w:sz w:val="24"/>
          <w:szCs w:val="24"/>
        </w:rPr>
        <w:t xml:space="preserve">огромно. Проект может быть связан с изучением какой-либо темы по </w:t>
      </w:r>
      <w:r w:rsidR="00D56A10" w:rsidRPr="00A6509B">
        <w:rPr>
          <w:rFonts w:ascii="Times New Roman" w:hAnsi="Times New Roman" w:cs="Times New Roman"/>
          <w:sz w:val="24"/>
          <w:szCs w:val="24"/>
        </w:rPr>
        <w:t>химии</w:t>
      </w:r>
      <w:r w:rsidR="003367ED" w:rsidRPr="00A6509B">
        <w:rPr>
          <w:rFonts w:ascii="Times New Roman" w:hAnsi="Times New Roman" w:cs="Times New Roman"/>
          <w:sz w:val="24"/>
          <w:szCs w:val="24"/>
        </w:rPr>
        <w:t xml:space="preserve">, которая не изучается </w:t>
      </w:r>
      <w:r w:rsidR="00A6509B" w:rsidRPr="00A6509B">
        <w:rPr>
          <w:rFonts w:ascii="Times New Roman" w:hAnsi="Times New Roman" w:cs="Times New Roman"/>
          <w:sz w:val="24"/>
          <w:szCs w:val="24"/>
        </w:rPr>
        <w:t>по</w:t>
      </w:r>
      <w:r w:rsidR="003367ED" w:rsidRPr="00A6509B">
        <w:rPr>
          <w:rFonts w:ascii="Times New Roman" w:hAnsi="Times New Roman" w:cs="Times New Roman"/>
          <w:sz w:val="24"/>
          <w:szCs w:val="24"/>
        </w:rPr>
        <w:t xml:space="preserve"> школьной пр</w:t>
      </w:r>
      <w:r w:rsidR="003367ED" w:rsidRPr="00A6509B">
        <w:rPr>
          <w:rFonts w:ascii="Times New Roman" w:hAnsi="Times New Roman" w:cs="Times New Roman"/>
          <w:sz w:val="24"/>
          <w:szCs w:val="24"/>
        </w:rPr>
        <w:t>о</w:t>
      </w:r>
      <w:r w:rsidR="003367ED" w:rsidRPr="00A6509B">
        <w:rPr>
          <w:rFonts w:ascii="Times New Roman" w:hAnsi="Times New Roman" w:cs="Times New Roman"/>
          <w:sz w:val="24"/>
          <w:szCs w:val="24"/>
        </w:rPr>
        <w:t>грамм</w:t>
      </w:r>
      <w:r w:rsidR="006A53F3" w:rsidRPr="00A6509B">
        <w:rPr>
          <w:rFonts w:ascii="Times New Roman" w:hAnsi="Times New Roman" w:cs="Times New Roman"/>
          <w:sz w:val="24"/>
          <w:szCs w:val="24"/>
        </w:rPr>
        <w:t>е</w:t>
      </w:r>
      <w:r w:rsidR="003367ED" w:rsidRPr="00A6509B">
        <w:rPr>
          <w:rFonts w:ascii="Times New Roman" w:hAnsi="Times New Roman" w:cs="Times New Roman"/>
          <w:sz w:val="24"/>
          <w:szCs w:val="24"/>
        </w:rPr>
        <w:t xml:space="preserve">. </w:t>
      </w:r>
    </w:p>
    <w:p w:rsidR="003367ED" w:rsidRPr="00D94952" w:rsidRDefault="003367ED" w:rsidP="00A6509B">
      <w:pPr>
        <w:pStyle w:val="2"/>
        <w:numPr>
          <w:ilvl w:val="0"/>
          <w:numId w:val="3"/>
        </w:numPr>
        <w:spacing w:after="0" w:line="360" w:lineRule="auto"/>
        <w:ind w:left="0" w:firstLine="709"/>
        <w:jc w:val="both"/>
        <w:rPr>
          <w:rFonts w:ascii="Times New Roman" w:hAnsi="Times New Roman" w:cs="Times New Roman"/>
          <w:bCs/>
          <w:sz w:val="24"/>
          <w:szCs w:val="24"/>
        </w:rPr>
      </w:pPr>
      <w:r w:rsidRPr="00D94952">
        <w:rPr>
          <w:rFonts w:ascii="Times New Roman" w:hAnsi="Times New Roman" w:cs="Times New Roman"/>
          <w:i/>
          <w:sz w:val="24"/>
          <w:szCs w:val="24"/>
        </w:rPr>
        <w:t>Второе «П»</w:t>
      </w:r>
      <w:r w:rsidRPr="00D94952">
        <w:rPr>
          <w:rFonts w:ascii="Times New Roman" w:hAnsi="Times New Roman" w:cs="Times New Roman"/>
          <w:sz w:val="24"/>
          <w:szCs w:val="24"/>
        </w:rPr>
        <w:t xml:space="preserve"> − планирование действий по разрешению проблемы. Выполнение работы всегда начинается с проектирования самого проекта, в частности − с определения вида продукта и формы презентации, составление плана с пооперационной разработкой проекта, в котором прив</w:t>
      </w:r>
      <w:r w:rsidRPr="00D94952">
        <w:rPr>
          <w:rFonts w:ascii="Times New Roman" w:hAnsi="Times New Roman" w:cs="Times New Roman"/>
          <w:sz w:val="24"/>
          <w:szCs w:val="24"/>
        </w:rPr>
        <w:t>о</w:t>
      </w:r>
      <w:r w:rsidRPr="00D94952">
        <w:rPr>
          <w:rFonts w:ascii="Times New Roman" w:hAnsi="Times New Roman" w:cs="Times New Roman"/>
          <w:sz w:val="24"/>
          <w:szCs w:val="24"/>
        </w:rPr>
        <w:t>дится перечень конкретных действий с указанием результатов, сроков и ответственных.</w:t>
      </w:r>
    </w:p>
    <w:p w:rsidR="003367ED" w:rsidRPr="00D94952" w:rsidRDefault="003367ED" w:rsidP="00A6509B">
      <w:pPr>
        <w:numPr>
          <w:ilvl w:val="0"/>
          <w:numId w:val="3"/>
        </w:numPr>
        <w:spacing w:after="0" w:line="360" w:lineRule="auto"/>
        <w:ind w:left="0" w:firstLine="709"/>
        <w:contextualSpacing/>
        <w:jc w:val="both"/>
        <w:rPr>
          <w:rFonts w:ascii="Times New Roman" w:eastAsia="Times New Roman" w:hAnsi="Times New Roman" w:cs="Times New Roman"/>
          <w:sz w:val="24"/>
          <w:szCs w:val="24"/>
        </w:rPr>
      </w:pPr>
      <w:r w:rsidRPr="00D94952">
        <w:rPr>
          <w:rFonts w:ascii="Times New Roman" w:eastAsia="Times New Roman" w:hAnsi="Times New Roman" w:cs="Times New Roman"/>
          <w:bCs/>
          <w:i/>
          <w:sz w:val="24"/>
          <w:szCs w:val="24"/>
        </w:rPr>
        <w:lastRenderedPageBreak/>
        <w:t>Третье «П»</w:t>
      </w:r>
      <w:r w:rsidRPr="00D94952">
        <w:rPr>
          <w:rFonts w:ascii="Times New Roman" w:eastAsia="Times New Roman" w:hAnsi="Times New Roman" w:cs="Times New Roman"/>
          <w:sz w:val="24"/>
          <w:szCs w:val="24"/>
        </w:rPr>
        <w:t>− и</w:t>
      </w:r>
      <w:r w:rsidRPr="00D94952">
        <w:rPr>
          <w:rFonts w:ascii="Times New Roman" w:eastAsia="Times New Roman" w:hAnsi="Times New Roman" w:cs="Times New Roman"/>
          <w:bCs/>
          <w:sz w:val="24"/>
          <w:szCs w:val="24"/>
        </w:rPr>
        <w:t>сследовательская работа учащихся как обязательное условие каждого проекта. Обязательная черта проектной деятельности − поиск информации, которая затем обрабат</w:t>
      </w:r>
      <w:r w:rsidRPr="00D94952">
        <w:rPr>
          <w:rFonts w:ascii="Times New Roman" w:eastAsia="Times New Roman" w:hAnsi="Times New Roman" w:cs="Times New Roman"/>
          <w:bCs/>
          <w:sz w:val="24"/>
          <w:szCs w:val="24"/>
        </w:rPr>
        <w:t>ы</w:t>
      </w:r>
      <w:r w:rsidRPr="00D94952">
        <w:rPr>
          <w:rFonts w:ascii="Times New Roman" w:eastAsia="Times New Roman" w:hAnsi="Times New Roman" w:cs="Times New Roman"/>
          <w:bCs/>
          <w:sz w:val="24"/>
          <w:szCs w:val="24"/>
        </w:rPr>
        <w:t>вается, осмысливается и представляется участниками проектной группы.</w:t>
      </w:r>
    </w:p>
    <w:p w:rsidR="003367ED" w:rsidRPr="00D94952" w:rsidRDefault="003367ED" w:rsidP="00A6509B">
      <w:pPr>
        <w:numPr>
          <w:ilvl w:val="0"/>
          <w:numId w:val="3"/>
        </w:numPr>
        <w:spacing w:after="0" w:line="360" w:lineRule="auto"/>
        <w:ind w:left="0" w:firstLine="709"/>
        <w:contextualSpacing/>
        <w:jc w:val="both"/>
        <w:rPr>
          <w:rFonts w:ascii="Times New Roman" w:eastAsia="Times New Roman" w:hAnsi="Times New Roman" w:cs="Times New Roman"/>
          <w:sz w:val="24"/>
          <w:szCs w:val="24"/>
        </w:rPr>
      </w:pPr>
      <w:r w:rsidRPr="00D94952">
        <w:rPr>
          <w:rFonts w:ascii="Times New Roman" w:eastAsia="Times New Roman" w:hAnsi="Times New Roman" w:cs="Times New Roman"/>
          <w:bCs/>
          <w:i/>
          <w:sz w:val="24"/>
          <w:szCs w:val="24"/>
        </w:rPr>
        <w:t>Четвертое «П»</w:t>
      </w:r>
      <w:r w:rsidRPr="00D94952">
        <w:rPr>
          <w:rFonts w:ascii="Times New Roman" w:eastAsia="Times New Roman" w:hAnsi="Times New Roman" w:cs="Times New Roman"/>
          <w:sz w:val="24"/>
          <w:szCs w:val="24"/>
        </w:rPr>
        <w:t xml:space="preserve">− продукт. </w:t>
      </w:r>
      <w:r w:rsidRPr="00D94952">
        <w:rPr>
          <w:rFonts w:ascii="Times New Roman" w:eastAsia="Times New Roman" w:hAnsi="Times New Roman" w:cs="Times New Roman"/>
          <w:bCs/>
          <w:sz w:val="24"/>
          <w:szCs w:val="24"/>
        </w:rPr>
        <w:t>Результатом работы над проектом, иначе говоря, его вых</w:t>
      </w:r>
      <w:r w:rsidRPr="00D94952">
        <w:rPr>
          <w:rFonts w:ascii="Times New Roman" w:eastAsia="Times New Roman" w:hAnsi="Times New Roman" w:cs="Times New Roman"/>
          <w:bCs/>
          <w:sz w:val="24"/>
          <w:szCs w:val="24"/>
        </w:rPr>
        <w:t>о</w:t>
      </w:r>
      <w:r w:rsidRPr="00D94952">
        <w:rPr>
          <w:rFonts w:ascii="Times New Roman" w:eastAsia="Times New Roman" w:hAnsi="Times New Roman" w:cs="Times New Roman"/>
          <w:bCs/>
          <w:sz w:val="24"/>
          <w:szCs w:val="24"/>
        </w:rPr>
        <w:t>дом, является продукт, который создается участниками проектной группы в ходе решения поста</w:t>
      </w:r>
      <w:r w:rsidRPr="00D94952">
        <w:rPr>
          <w:rFonts w:ascii="Times New Roman" w:eastAsia="Times New Roman" w:hAnsi="Times New Roman" w:cs="Times New Roman"/>
          <w:bCs/>
          <w:sz w:val="24"/>
          <w:szCs w:val="24"/>
        </w:rPr>
        <w:t>в</w:t>
      </w:r>
      <w:r w:rsidRPr="00D94952">
        <w:rPr>
          <w:rFonts w:ascii="Times New Roman" w:eastAsia="Times New Roman" w:hAnsi="Times New Roman" w:cs="Times New Roman"/>
          <w:bCs/>
          <w:sz w:val="24"/>
          <w:szCs w:val="24"/>
        </w:rPr>
        <w:t xml:space="preserve">ленной проблемы. </w:t>
      </w:r>
      <w:r w:rsidRPr="00D94952">
        <w:rPr>
          <w:rFonts w:ascii="Times New Roman" w:eastAsia="Times New Roman" w:hAnsi="Times New Roman" w:cs="Times New Roman"/>
          <w:sz w:val="24"/>
          <w:szCs w:val="24"/>
        </w:rPr>
        <w:t>Результаты выполненных проектов должны быть, что называется, «осязаемыми», если это теоретическая проблема, то конкретное ее решение, если практическая − конкретный р</w:t>
      </w:r>
      <w:r w:rsidRPr="00D94952">
        <w:rPr>
          <w:rFonts w:ascii="Times New Roman" w:eastAsia="Times New Roman" w:hAnsi="Times New Roman" w:cs="Times New Roman"/>
          <w:sz w:val="24"/>
          <w:szCs w:val="24"/>
        </w:rPr>
        <w:t>е</w:t>
      </w:r>
      <w:r w:rsidRPr="00D94952">
        <w:rPr>
          <w:rFonts w:ascii="Times New Roman" w:eastAsia="Times New Roman" w:hAnsi="Times New Roman" w:cs="Times New Roman"/>
          <w:sz w:val="24"/>
          <w:szCs w:val="24"/>
        </w:rPr>
        <w:t xml:space="preserve">зультат, готовый к использованию (на уроке, в школе, в реальной жизни). </w:t>
      </w:r>
      <w:r w:rsidRPr="00D94952">
        <w:rPr>
          <w:rFonts w:ascii="Times New Roman" w:eastAsia="Times New Roman" w:hAnsi="Times New Roman" w:cs="Times New Roman"/>
          <w:bCs/>
          <w:sz w:val="24"/>
          <w:szCs w:val="24"/>
        </w:rPr>
        <w:t xml:space="preserve">В зависимости от места, где применяется метод, могут быть и разные продукты. </w:t>
      </w:r>
    </w:p>
    <w:p w:rsidR="00A908FA" w:rsidRPr="00D94952" w:rsidRDefault="003367ED" w:rsidP="00A6509B">
      <w:pPr>
        <w:shd w:val="clear" w:color="auto" w:fill="FFFFFF"/>
        <w:adjustRightInd w:val="0"/>
        <w:spacing w:after="0" w:line="360" w:lineRule="auto"/>
        <w:ind w:firstLine="709"/>
        <w:contextualSpacing/>
        <w:jc w:val="both"/>
        <w:rPr>
          <w:rFonts w:ascii="Times New Roman" w:eastAsia="Times New Roman" w:hAnsi="Times New Roman" w:cs="Times New Roman"/>
          <w:sz w:val="24"/>
          <w:szCs w:val="24"/>
        </w:rPr>
      </w:pPr>
      <w:r w:rsidRPr="00D94952">
        <w:rPr>
          <w:rFonts w:ascii="Times New Roman" w:eastAsia="Times New Roman" w:hAnsi="Times New Roman" w:cs="Times New Roman"/>
          <w:sz w:val="24"/>
          <w:szCs w:val="24"/>
        </w:rPr>
        <w:t>Например, продуктом самостоятельной</w:t>
      </w:r>
      <w:r w:rsidR="00A6509B">
        <w:rPr>
          <w:rFonts w:ascii="Times New Roman" w:eastAsia="Times New Roman" w:hAnsi="Times New Roman" w:cs="Times New Roman"/>
          <w:sz w:val="24"/>
          <w:szCs w:val="24"/>
        </w:rPr>
        <w:t xml:space="preserve"> деятельности учащихся на уроке</w:t>
      </w:r>
      <w:r w:rsidRPr="00D94952">
        <w:rPr>
          <w:rFonts w:ascii="Times New Roman" w:eastAsia="Times New Roman" w:hAnsi="Times New Roman" w:cs="Times New Roman"/>
          <w:sz w:val="24"/>
          <w:szCs w:val="24"/>
        </w:rPr>
        <w:t xml:space="preserve"> может быть опорный конспект, проблемный анализ текста, памятка по методам решения задач, сборник ключевых задач по изучаемой теме и др. Прикладной проект может быть связан с применением </w:t>
      </w:r>
      <w:r w:rsidR="00A908FA" w:rsidRPr="00D94952">
        <w:rPr>
          <w:rFonts w:ascii="Times New Roman" w:eastAsia="Times New Roman" w:hAnsi="Times New Roman" w:cs="Times New Roman"/>
          <w:sz w:val="24"/>
          <w:szCs w:val="24"/>
        </w:rPr>
        <w:t xml:space="preserve">физического </w:t>
      </w:r>
      <w:r w:rsidRPr="00D94952">
        <w:rPr>
          <w:rFonts w:ascii="Times New Roman" w:eastAsia="Times New Roman" w:hAnsi="Times New Roman" w:cs="Times New Roman"/>
          <w:sz w:val="24"/>
          <w:szCs w:val="24"/>
        </w:rPr>
        <w:t>аппар</w:t>
      </w:r>
      <w:r w:rsidRPr="00D94952">
        <w:rPr>
          <w:rFonts w:ascii="Times New Roman" w:eastAsia="Times New Roman" w:hAnsi="Times New Roman" w:cs="Times New Roman"/>
          <w:sz w:val="24"/>
          <w:szCs w:val="24"/>
        </w:rPr>
        <w:t>а</w:t>
      </w:r>
      <w:r w:rsidRPr="00D94952">
        <w:rPr>
          <w:rFonts w:ascii="Times New Roman" w:eastAsia="Times New Roman" w:hAnsi="Times New Roman" w:cs="Times New Roman"/>
          <w:sz w:val="24"/>
          <w:szCs w:val="24"/>
        </w:rPr>
        <w:t xml:space="preserve">та в повседневной жизни. </w:t>
      </w:r>
    </w:p>
    <w:p w:rsidR="003367ED" w:rsidRPr="00D94952" w:rsidRDefault="003367ED" w:rsidP="00A6509B">
      <w:pPr>
        <w:shd w:val="clear" w:color="auto" w:fill="FFFFFF"/>
        <w:adjustRightInd w:val="0"/>
        <w:spacing w:after="0" w:line="360" w:lineRule="auto"/>
        <w:ind w:firstLine="709"/>
        <w:contextualSpacing/>
        <w:jc w:val="both"/>
        <w:rPr>
          <w:rFonts w:ascii="Times New Roman" w:eastAsia="Times New Roman" w:hAnsi="Times New Roman" w:cs="Times New Roman"/>
          <w:sz w:val="24"/>
          <w:szCs w:val="24"/>
        </w:rPr>
      </w:pPr>
      <w:r w:rsidRPr="00D94952">
        <w:rPr>
          <w:rFonts w:ascii="Times New Roman" w:eastAsia="Times New Roman" w:hAnsi="Times New Roman" w:cs="Times New Roman"/>
          <w:sz w:val="24"/>
          <w:szCs w:val="24"/>
        </w:rPr>
        <w:t>Результатами работы над проектами во внеурочной деятельности могут стать методические пособия для желающих самостоятельно овладеть знаниями данной области, рефераты, эссе, эле</w:t>
      </w:r>
      <w:r w:rsidRPr="00D94952">
        <w:rPr>
          <w:rFonts w:ascii="Times New Roman" w:eastAsia="Times New Roman" w:hAnsi="Times New Roman" w:cs="Times New Roman"/>
          <w:sz w:val="24"/>
          <w:szCs w:val="24"/>
        </w:rPr>
        <w:t>к</w:t>
      </w:r>
      <w:r w:rsidRPr="00D94952">
        <w:rPr>
          <w:rFonts w:ascii="Times New Roman" w:eastAsia="Times New Roman" w:hAnsi="Times New Roman" w:cs="Times New Roman"/>
          <w:sz w:val="24"/>
          <w:szCs w:val="24"/>
        </w:rPr>
        <w:t>тронные пособия, математические модели, мультимедийные продукты, газета, журнал и т. д.</w:t>
      </w:r>
    </w:p>
    <w:p w:rsidR="003367ED" w:rsidRPr="00D94952" w:rsidRDefault="003367ED" w:rsidP="00A6509B">
      <w:pPr>
        <w:spacing w:after="0" w:line="360" w:lineRule="auto"/>
        <w:ind w:firstLine="709"/>
        <w:jc w:val="both"/>
        <w:rPr>
          <w:rFonts w:ascii="Times New Roman" w:eastAsia="Times New Roman" w:hAnsi="Times New Roman" w:cs="Times New Roman"/>
          <w:sz w:val="24"/>
          <w:szCs w:val="24"/>
        </w:rPr>
      </w:pPr>
      <w:r w:rsidRPr="00D94952">
        <w:rPr>
          <w:rFonts w:ascii="Times New Roman" w:eastAsia="Times New Roman" w:hAnsi="Times New Roman" w:cs="Times New Roman"/>
          <w:sz w:val="24"/>
          <w:szCs w:val="24"/>
        </w:rPr>
        <w:t xml:space="preserve">При реализации проектной деятельности учитель и его ученики должны научиться работать с современными методами и средствами обработки информации, распределенными информационно-образовательными ресурсами сети Интернет, </w:t>
      </w:r>
      <w:proofErr w:type="spellStart"/>
      <w:r w:rsidRPr="00D94952">
        <w:rPr>
          <w:rFonts w:ascii="Times New Roman" w:eastAsia="Times New Roman" w:hAnsi="Times New Roman" w:cs="Times New Roman"/>
          <w:sz w:val="24"/>
          <w:szCs w:val="24"/>
        </w:rPr>
        <w:t>мультимедиатехнологиями</w:t>
      </w:r>
      <w:proofErr w:type="spellEnd"/>
      <w:r w:rsidRPr="00D94952">
        <w:rPr>
          <w:rFonts w:ascii="Times New Roman" w:eastAsia="Times New Roman" w:hAnsi="Times New Roman" w:cs="Times New Roman"/>
          <w:sz w:val="24"/>
          <w:szCs w:val="24"/>
        </w:rPr>
        <w:t>.</w:t>
      </w:r>
    </w:p>
    <w:p w:rsidR="003367ED" w:rsidRPr="00D94952" w:rsidRDefault="003367ED" w:rsidP="00A6509B">
      <w:pPr>
        <w:pStyle w:val="a3"/>
        <w:numPr>
          <w:ilvl w:val="0"/>
          <w:numId w:val="3"/>
        </w:numPr>
        <w:shd w:val="clear" w:color="auto" w:fill="FFFFFF"/>
        <w:adjustRightInd w:val="0"/>
        <w:spacing w:after="0" w:line="360" w:lineRule="auto"/>
        <w:ind w:left="0" w:firstLine="709"/>
        <w:jc w:val="both"/>
        <w:rPr>
          <w:rFonts w:ascii="Times New Roman" w:eastAsia="Times New Roman" w:hAnsi="Times New Roman" w:cs="Times New Roman"/>
          <w:sz w:val="24"/>
          <w:szCs w:val="24"/>
        </w:rPr>
      </w:pPr>
      <w:r w:rsidRPr="00D94952">
        <w:rPr>
          <w:rFonts w:ascii="Times New Roman" w:hAnsi="Times New Roman" w:cs="Times New Roman"/>
          <w:i/>
          <w:sz w:val="24"/>
          <w:szCs w:val="24"/>
        </w:rPr>
        <w:t>Пятое «П»</w:t>
      </w:r>
      <w:r w:rsidRPr="00D94952">
        <w:rPr>
          <w:rFonts w:ascii="Times New Roman" w:hAnsi="Times New Roman" w:cs="Times New Roman"/>
          <w:sz w:val="24"/>
          <w:szCs w:val="24"/>
        </w:rPr>
        <w:t xml:space="preserve"> − презентация, представление готового продукта. Иными словами, ос</w:t>
      </w:r>
      <w:r w:rsidRPr="00D94952">
        <w:rPr>
          <w:rFonts w:ascii="Times New Roman" w:hAnsi="Times New Roman" w:cs="Times New Roman"/>
          <w:sz w:val="24"/>
          <w:szCs w:val="24"/>
        </w:rPr>
        <w:t>у</w:t>
      </w:r>
      <w:r w:rsidRPr="00D94952">
        <w:rPr>
          <w:rFonts w:ascii="Times New Roman" w:hAnsi="Times New Roman" w:cs="Times New Roman"/>
          <w:sz w:val="24"/>
          <w:szCs w:val="24"/>
        </w:rPr>
        <w:t>ществление проекта требует на завершающем этапе презентации продукта и защиты самого проекта.</w:t>
      </w:r>
    </w:p>
    <w:p w:rsidR="003367ED" w:rsidRPr="00D94952" w:rsidRDefault="003367ED" w:rsidP="00A6509B">
      <w:pPr>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Внешний результат можно увидеть, осмыслить, применить в реальной практической деятел</w:t>
      </w:r>
      <w:r w:rsidRPr="00D94952">
        <w:rPr>
          <w:rFonts w:ascii="Times New Roman" w:hAnsi="Times New Roman" w:cs="Times New Roman"/>
          <w:sz w:val="24"/>
          <w:szCs w:val="24"/>
        </w:rPr>
        <w:t>ь</w:t>
      </w:r>
      <w:r w:rsidRPr="00D94952">
        <w:rPr>
          <w:rFonts w:ascii="Times New Roman" w:hAnsi="Times New Roman" w:cs="Times New Roman"/>
          <w:sz w:val="24"/>
          <w:szCs w:val="24"/>
        </w:rPr>
        <w:t>ности. Внутренний результат − опыт деятельности − становится бесценным достоянием учащегося, соединяя в себе знания и уме</w:t>
      </w:r>
      <w:r w:rsidR="00A908FA" w:rsidRPr="00D94952">
        <w:rPr>
          <w:rFonts w:ascii="Times New Roman" w:hAnsi="Times New Roman" w:cs="Times New Roman"/>
          <w:sz w:val="24"/>
          <w:szCs w:val="24"/>
        </w:rPr>
        <w:t>ния, компетенции и ценности</w:t>
      </w:r>
      <w:r w:rsidRPr="00D94952">
        <w:rPr>
          <w:rFonts w:ascii="Times New Roman" w:hAnsi="Times New Roman" w:cs="Times New Roman"/>
          <w:sz w:val="24"/>
          <w:szCs w:val="24"/>
        </w:rPr>
        <w:t>.</w:t>
      </w:r>
    </w:p>
    <w:p w:rsidR="003367ED" w:rsidRPr="00D94952" w:rsidRDefault="003367ED" w:rsidP="00A6509B">
      <w:pPr>
        <w:spacing w:after="0" w:line="360" w:lineRule="auto"/>
        <w:ind w:firstLine="709"/>
        <w:jc w:val="both"/>
        <w:rPr>
          <w:rFonts w:ascii="Times New Roman" w:eastAsia="Times New Roman" w:hAnsi="Times New Roman" w:cs="Times New Roman"/>
          <w:sz w:val="24"/>
          <w:szCs w:val="24"/>
        </w:rPr>
      </w:pPr>
      <w:r w:rsidRPr="00D94952">
        <w:rPr>
          <w:rFonts w:ascii="Times New Roman" w:hAnsi="Times New Roman" w:cs="Times New Roman"/>
          <w:sz w:val="24"/>
          <w:szCs w:val="24"/>
        </w:rPr>
        <w:t>Метод проектов всегда ориентирован на самостоятельную деятельность учащихся − индив</w:t>
      </w:r>
      <w:r w:rsidRPr="00D94952">
        <w:rPr>
          <w:rFonts w:ascii="Times New Roman" w:hAnsi="Times New Roman" w:cs="Times New Roman"/>
          <w:sz w:val="24"/>
          <w:szCs w:val="24"/>
        </w:rPr>
        <w:t>и</w:t>
      </w:r>
      <w:r w:rsidRPr="00D94952">
        <w:rPr>
          <w:rFonts w:ascii="Times New Roman" w:hAnsi="Times New Roman" w:cs="Times New Roman"/>
          <w:sz w:val="24"/>
          <w:szCs w:val="24"/>
        </w:rPr>
        <w:t>дуальную, парную, групповую, которую учащиеся выполняют в течение определенного отрезка вр</w:t>
      </w:r>
      <w:r w:rsidRPr="00D94952">
        <w:rPr>
          <w:rFonts w:ascii="Times New Roman" w:hAnsi="Times New Roman" w:cs="Times New Roman"/>
          <w:sz w:val="24"/>
          <w:szCs w:val="24"/>
        </w:rPr>
        <w:t>е</w:t>
      </w:r>
      <w:r w:rsidRPr="00D94952">
        <w:rPr>
          <w:rFonts w:ascii="Times New Roman" w:hAnsi="Times New Roman" w:cs="Times New Roman"/>
          <w:sz w:val="24"/>
          <w:szCs w:val="24"/>
        </w:rPr>
        <w:t>мени. Групповая</w:t>
      </w:r>
      <w:r w:rsidRPr="00D94952">
        <w:rPr>
          <w:rFonts w:ascii="Times New Roman" w:eastAsia="Times New Roman" w:hAnsi="Times New Roman" w:cs="Times New Roman"/>
          <w:sz w:val="24"/>
          <w:szCs w:val="24"/>
        </w:rPr>
        <w:t xml:space="preserve"> форма работы не позволяет оставаться пассивным в учебном процессе, безразли</w:t>
      </w:r>
      <w:r w:rsidRPr="00D94952">
        <w:rPr>
          <w:rFonts w:ascii="Times New Roman" w:eastAsia="Times New Roman" w:hAnsi="Times New Roman" w:cs="Times New Roman"/>
          <w:sz w:val="24"/>
          <w:szCs w:val="24"/>
        </w:rPr>
        <w:t>ч</w:t>
      </w:r>
      <w:r w:rsidRPr="00D94952">
        <w:rPr>
          <w:rFonts w:ascii="Times New Roman" w:eastAsia="Times New Roman" w:hAnsi="Times New Roman" w:cs="Times New Roman"/>
          <w:sz w:val="24"/>
          <w:szCs w:val="24"/>
        </w:rPr>
        <w:t>ным к другим членам группы, к выполняемому заданию, стимулирует такие важные способы вза</w:t>
      </w:r>
      <w:r w:rsidRPr="00D94952">
        <w:rPr>
          <w:rFonts w:ascii="Times New Roman" w:eastAsia="Times New Roman" w:hAnsi="Times New Roman" w:cs="Times New Roman"/>
          <w:sz w:val="24"/>
          <w:szCs w:val="24"/>
        </w:rPr>
        <w:t>и</w:t>
      </w:r>
      <w:r w:rsidRPr="00D94952">
        <w:rPr>
          <w:rFonts w:ascii="Times New Roman" w:eastAsia="Times New Roman" w:hAnsi="Times New Roman" w:cs="Times New Roman"/>
          <w:sz w:val="24"/>
          <w:szCs w:val="24"/>
        </w:rPr>
        <w:t>модействия, как групповая дискуссия, сотрудничество, взаимопомощь, взаимопонимание, преодол</w:t>
      </w:r>
      <w:r w:rsidRPr="00D94952">
        <w:rPr>
          <w:rFonts w:ascii="Times New Roman" w:eastAsia="Times New Roman" w:hAnsi="Times New Roman" w:cs="Times New Roman"/>
          <w:sz w:val="24"/>
          <w:szCs w:val="24"/>
        </w:rPr>
        <w:t>е</w:t>
      </w:r>
      <w:r w:rsidRPr="00D94952">
        <w:rPr>
          <w:rFonts w:ascii="Times New Roman" w:eastAsia="Times New Roman" w:hAnsi="Times New Roman" w:cs="Times New Roman"/>
          <w:sz w:val="24"/>
          <w:szCs w:val="24"/>
        </w:rPr>
        <w:t xml:space="preserve">ние замкнутости, скованности, боязнь совершить ошибку. Принципы (правила) организации данной формы работы, предложенные в работах Н. Е. </w:t>
      </w:r>
      <w:proofErr w:type="spellStart"/>
      <w:r w:rsidRPr="00D94952">
        <w:rPr>
          <w:rFonts w:ascii="Times New Roman" w:eastAsia="Times New Roman" w:hAnsi="Times New Roman" w:cs="Times New Roman"/>
          <w:sz w:val="24"/>
          <w:szCs w:val="24"/>
        </w:rPr>
        <w:t>Щурковой</w:t>
      </w:r>
      <w:proofErr w:type="spellEnd"/>
      <w:r w:rsidRPr="00D94952">
        <w:rPr>
          <w:rFonts w:ascii="Times New Roman" w:eastAsia="Times New Roman" w:hAnsi="Times New Roman" w:cs="Times New Roman"/>
          <w:sz w:val="24"/>
          <w:szCs w:val="24"/>
        </w:rPr>
        <w:t>, использ</w:t>
      </w:r>
      <w:r w:rsidR="00A908FA" w:rsidRPr="00D94952">
        <w:rPr>
          <w:rFonts w:ascii="Times New Roman" w:eastAsia="Times New Roman" w:hAnsi="Times New Roman" w:cs="Times New Roman"/>
          <w:sz w:val="24"/>
          <w:szCs w:val="24"/>
        </w:rPr>
        <w:t xml:space="preserve">ую </w:t>
      </w:r>
      <w:r w:rsidRPr="00D94952">
        <w:rPr>
          <w:rFonts w:ascii="Times New Roman" w:eastAsia="Times New Roman" w:hAnsi="Times New Roman" w:cs="Times New Roman"/>
          <w:sz w:val="24"/>
          <w:szCs w:val="24"/>
        </w:rPr>
        <w:t xml:space="preserve"> как практические рекоменд</w:t>
      </w:r>
      <w:r w:rsidRPr="00D94952">
        <w:rPr>
          <w:rFonts w:ascii="Times New Roman" w:eastAsia="Times New Roman" w:hAnsi="Times New Roman" w:cs="Times New Roman"/>
          <w:sz w:val="24"/>
          <w:szCs w:val="24"/>
        </w:rPr>
        <w:t>а</w:t>
      </w:r>
      <w:r w:rsidRPr="00D94952">
        <w:rPr>
          <w:rFonts w:ascii="Times New Roman" w:eastAsia="Times New Roman" w:hAnsi="Times New Roman" w:cs="Times New Roman"/>
          <w:sz w:val="24"/>
          <w:szCs w:val="24"/>
        </w:rPr>
        <w:t>ции для проведения урока с применением</w:t>
      </w:r>
      <w:r w:rsidR="00A908FA" w:rsidRPr="00D94952">
        <w:rPr>
          <w:rFonts w:ascii="Times New Roman" w:eastAsia="Times New Roman" w:hAnsi="Times New Roman" w:cs="Times New Roman"/>
          <w:sz w:val="24"/>
          <w:szCs w:val="24"/>
        </w:rPr>
        <w:t xml:space="preserve"> технологии группового обучения</w:t>
      </w:r>
      <w:r w:rsidRPr="00D94952">
        <w:rPr>
          <w:rFonts w:ascii="Times New Roman" w:eastAsia="Times New Roman" w:hAnsi="Times New Roman" w:cs="Times New Roman"/>
          <w:sz w:val="24"/>
          <w:szCs w:val="24"/>
        </w:rPr>
        <w:t>.</w:t>
      </w:r>
    </w:p>
    <w:p w:rsidR="003367ED" w:rsidRPr="0008347D" w:rsidRDefault="003367ED" w:rsidP="00A6509B">
      <w:pPr>
        <w:autoSpaceDE w:val="0"/>
        <w:autoSpaceDN w:val="0"/>
        <w:adjustRightInd w:val="0"/>
        <w:spacing w:after="0" w:line="360" w:lineRule="auto"/>
        <w:ind w:firstLine="709"/>
        <w:jc w:val="both"/>
        <w:rPr>
          <w:rFonts w:ascii="Times New Roman" w:hAnsi="Times New Roman" w:cs="Times New Roman"/>
          <w:sz w:val="24"/>
          <w:szCs w:val="24"/>
        </w:rPr>
      </w:pPr>
      <w:r w:rsidRPr="0008347D">
        <w:rPr>
          <w:rFonts w:ascii="Times New Roman" w:hAnsi="Times New Roman" w:cs="Times New Roman"/>
          <w:sz w:val="24"/>
          <w:szCs w:val="24"/>
        </w:rPr>
        <w:t>Успех исследовательской и проектной деятельности учащихся в основном обеспечивается правильным планированием видов и форм заданий, использованием эффективных систем заданий, а также умелым руководством учителя этой деятельностью.</w:t>
      </w:r>
    </w:p>
    <w:p w:rsidR="003367ED" w:rsidRPr="0008347D" w:rsidRDefault="00A908FA" w:rsidP="00A6509B">
      <w:pPr>
        <w:autoSpaceDE w:val="0"/>
        <w:autoSpaceDN w:val="0"/>
        <w:adjustRightInd w:val="0"/>
        <w:spacing w:after="0" w:line="360" w:lineRule="auto"/>
        <w:ind w:firstLine="709"/>
        <w:jc w:val="both"/>
        <w:rPr>
          <w:rFonts w:ascii="Times New Roman" w:hAnsi="Times New Roman" w:cs="Times New Roman"/>
          <w:sz w:val="24"/>
          <w:szCs w:val="24"/>
        </w:rPr>
      </w:pPr>
      <w:r w:rsidRPr="0008347D">
        <w:rPr>
          <w:rFonts w:ascii="Times New Roman" w:hAnsi="Times New Roman" w:cs="Times New Roman"/>
          <w:bCs/>
          <w:sz w:val="24"/>
          <w:szCs w:val="24"/>
        </w:rPr>
        <w:t>Успех использования метода проектов основывается на оптимальной роли педагога</w:t>
      </w:r>
      <w:r w:rsidR="003367ED" w:rsidRPr="0008347D">
        <w:rPr>
          <w:rFonts w:ascii="Times New Roman" w:hAnsi="Times New Roman" w:cs="Times New Roman"/>
          <w:sz w:val="24"/>
          <w:szCs w:val="24"/>
        </w:rPr>
        <w:t xml:space="preserve"> орг</w:t>
      </w:r>
      <w:r w:rsidRPr="0008347D">
        <w:rPr>
          <w:rFonts w:ascii="Times New Roman" w:hAnsi="Times New Roman" w:cs="Times New Roman"/>
          <w:sz w:val="24"/>
          <w:szCs w:val="24"/>
        </w:rPr>
        <w:t>аниз</w:t>
      </w:r>
      <w:r w:rsidRPr="0008347D">
        <w:rPr>
          <w:rFonts w:ascii="Times New Roman" w:hAnsi="Times New Roman" w:cs="Times New Roman"/>
          <w:sz w:val="24"/>
          <w:szCs w:val="24"/>
        </w:rPr>
        <w:t>а</w:t>
      </w:r>
      <w:r w:rsidRPr="0008347D">
        <w:rPr>
          <w:rFonts w:ascii="Times New Roman" w:hAnsi="Times New Roman" w:cs="Times New Roman"/>
          <w:sz w:val="24"/>
          <w:szCs w:val="24"/>
        </w:rPr>
        <w:t>ции учебного исследования. Она будет эффективна при реализации</w:t>
      </w:r>
      <w:r w:rsidR="003367ED" w:rsidRPr="0008347D">
        <w:rPr>
          <w:rFonts w:ascii="Times New Roman" w:hAnsi="Times New Roman" w:cs="Times New Roman"/>
          <w:sz w:val="24"/>
          <w:szCs w:val="24"/>
        </w:rPr>
        <w:t xml:space="preserve"> следующ</w:t>
      </w:r>
      <w:r w:rsidRPr="0008347D">
        <w:rPr>
          <w:rFonts w:ascii="Times New Roman" w:hAnsi="Times New Roman" w:cs="Times New Roman"/>
          <w:sz w:val="24"/>
          <w:szCs w:val="24"/>
        </w:rPr>
        <w:t>ей</w:t>
      </w:r>
      <w:r w:rsidR="003367ED" w:rsidRPr="0008347D">
        <w:rPr>
          <w:rFonts w:ascii="Times New Roman" w:hAnsi="Times New Roman" w:cs="Times New Roman"/>
          <w:sz w:val="24"/>
          <w:szCs w:val="24"/>
        </w:rPr>
        <w:t xml:space="preserve"> систем</w:t>
      </w:r>
      <w:r w:rsidRPr="0008347D">
        <w:rPr>
          <w:rFonts w:ascii="Times New Roman" w:hAnsi="Times New Roman" w:cs="Times New Roman"/>
          <w:sz w:val="24"/>
          <w:szCs w:val="24"/>
        </w:rPr>
        <w:t>ы</w:t>
      </w:r>
      <w:r w:rsidR="003367ED" w:rsidRPr="0008347D">
        <w:rPr>
          <w:rFonts w:ascii="Times New Roman" w:hAnsi="Times New Roman" w:cs="Times New Roman"/>
          <w:sz w:val="24"/>
          <w:szCs w:val="24"/>
        </w:rPr>
        <w:t xml:space="preserve"> действий:</w:t>
      </w:r>
    </w:p>
    <w:p w:rsidR="003367ED" w:rsidRPr="0008347D" w:rsidRDefault="003367ED" w:rsidP="00A6509B">
      <w:pPr>
        <w:numPr>
          <w:ilvl w:val="0"/>
          <w:numId w:val="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8347D">
        <w:rPr>
          <w:rFonts w:ascii="Times New Roman" w:hAnsi="Times New Roman" w:cs="Times New Roman"/>
          <w:sz w:val="24"/>
          <w:szCs w:val="24"/>
        </w:rPr>
        <w:lastRenderedPageBreak/>
        <w:t>умение выбрать нужный уровень проведения учебного исследования в зависимости от уровня развития мышления учащегося;</w:t>
      </w:r>
    </w:p>
    <w:p w:rsidR="003367ED" w:rsidRPr="0008347D" w:rsidRDefault="003367ED" w:rsidP="00A6509B">
      <w:pPr>
        <w:numPr>
          <w:ilvl w:val="0"/>
          <w:numId w:val="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8347D">
        <w:rPr>
          <w:rFonts w:ascii="Times New Roman" w:hAnsi="Times New Roman" w:cs="Times New Roman"/>
          <w:sz w:val="24"/>
          <w:szCs w:val="24"/>
        </w:rPr>
        <w:t>умение сочетать индивидуальные и коллективные формы проведения исследований на уроке;</w:t>
      </w:r>
    </w:p>
    <w:p w:rsidR="003367ED" w:rsidRPr="0008347D" w:rsidRDefault="003367ED" w:rsidP="00A6509B">
      <w:pPr>
        <w:numPr>
          <w:ilvl w:val="0"/>
          <w:numId w:val="5"/>
        </w:numPr>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08347D">
        <w:rPr>
          <w:rFonts w:ascii="Times New Roman" w:hAnsi="Times New Roman" w:cs="Times New Roman"/>
          <w:sz w:val="24"/>
          <w:szCs w:val="24"/>
        </w:rPr>
        <w:t>умение формировать проблемные ситуации в зависимости от уровня учебного исслед</w:t>
      </w:r>
      <w:r w:rsidRPr="0008347D">
        <w:rPr>
          <w:rFonts w:ascii="Times New Roman" w:hAnsi="Times New Roman" w:cs="Times New Roman"/>
          <w:sz w:val="24"/>
          <w:szCs w:val="24"/>
        </w:rPr>
        <w:t>о</w:t>
      </w:r>
      <w:r w:rsidRPr="0008347D">
        <w:rPr>
          <w:rFonts w:ascii="Times New Roman" w:hAnsi="Times New Roman" w:cs="Times New Roman"/>
          <w:sz w:val="24"/>
          <w:szCs w:val="24"/>
        </w:rPr>
        <w:t>вания, его места в структуре урока и от цели урока.</w:t>
      </w:r>
    </w:p>
    <w:p w:rsidR="003367ED" w:rsidRPr="00D94952" w:rsidRDefault="003367ED" w:rsidP="00A6509B">
      <w:pPr>
        <w:widowControl w:val="0"/>
        <w:spacing w:after="0" w:line="360" w:lineRule="auto"/>
        <w:ind w:firstLine="709"/>
        <w:jc w:val="both"/>
        <w:rPr>
          <w:rFonts w:ascii="Times New Roman" w:eastAsia="Times New Roman" w:hAnsi="Times New Roman" w:cs="Times New Roman"/>
          <w:sz w:val="24"/>
          <w:szCs w:val="24"/>
        </w:rPr>
      </w:pPr>
      <w:r w:rsidRPr="00D94952">
        <w:rPr>
          <w:rFonts w:ascii="Times New Roman" w:hAnsi="Times New Roman" w:cs="Times New Roman"/>
          <w:sz w:val="24"/>
          <w:szCs w:val="24"/>
        </w:rPr>
        <w:t>Таким образом, при реализации исследовательского и проектн</w:t>
      </w:r>
      <w:r w:rsidR="0008347D">
        <w:rPr>
          <w:rFonts w:ascii="Times New Roman" w:hAnsi="Times New Roman" w:cs="Times New Roman"/>
          <w:sz w:val="24"/>
          <w:szCs w:val="24"/>
        </w:rPr>
        <w:t>ого</w:t>
      </w:r>
      <w:r w:rsidRPr="00D94952">
        <w:rPr>
          <w:rFonts w:ascii="Times New Roman" w:hAnsi="Times New Roman" w:cs="Times New Roman"/>
          <w:sz w:val="24"/>
          <w:szCs w:val="24"/>
        </w:rPr>
        <w:t xml:space="preserve"> методов обучения учитель должен выступать не столько в роли интерпретатора науки и носителя новой информации, сколько умелым организатором систематической самостоятельной поисковой деятельности учащихся по п</w:t>
      </w:r>
      <w:r w:rsidRPr="00D94952">
        <w:rPr>
          <w:rFonts w:ascii="Times New Roman" w:hAnsi="Times New Roman" w:cs="Times New Roman"/>
          <w:sz w:val="24"/>
          <w:szCs w:val="24"/>
        </w:rPr>
        <w:t>о</w:t>
      </w:r>
      <w:r w:rsidRPr="00D94952">
        <w:rPr>
          <w:rFonts w:ascii="Times New Roman" w:hAnsi="Times New Roman" w:cs="Times New Roman"/>
          <w:sz w:val="24"/>
          <w:szCs w:val="24"/>
        </w:rPr>
        <w:t>лучению знаний, приобретению умений и навыков и</w:t>
      </w:r>
      <w:r w:rsidR="00790D42" w:rsidRPr="00D94952">
        <w:rPr>
          <w:rFonts w:ascii="Times New Roman" w:hAnsi="Times New Roman" w:cs="Times New Roman"/>
          <w:sz w:val="24"/>
          <w:szCs w:val="24"/>
        </w:rPr>
        <w:t xml:space="preserve"> </w:t>
      </w:r>
      <w:r w:rsidRPr="00D94952">
        <w:rPr>
          <w:rFonts w:ascii="Times New Roman" w:hAnsi="Times New Roman" w:cs="Times New Roman"/>
          <w:sz w:val="24"/>
          <w:szCs w:val="24"/>
        </w:rPr>
        <w:t>усвоению способов умственной деятельности.</w:t>
      </w:r>
      <w:r w:rsidR="00A908FA" w:rsidRPr="00D94952">
        <w:rPr>
          <w:rFonts w:ascii="Times New Roman" w:hAnsi="Times New Roman" w:cs="Times New Roman"/>
          <w:sz w:val="24"/>
          <w:szCs w:val="24"/>
        </w:rPr>
        <w:t xml:space="preserve"> </w:t>
      </w:r>
      <w:r w:rsidRPr="00D94952">
        <w:rPr>
          <w:rFonts w:ascii="Times New Roman" w:eastAsia="Times New Roman" w:hAnsi="Times New Roman" w:cs="Times New Roman"/>
          <w:sz w:val="24"/>
          <w:szCs w:val="24"/>
        </w:rPr>
        <w:t>А ученик из объекта обучения становится субъектом этого процесса.</w:t>
      </w:r>
    </w:p>
    <w:p w:rsidR="003367ED" w:rsidRPr="00D94952" w:rsidRDefault="0008347D" w:rsidP="00A650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Корабль,</w:t>
      </w:r>
      <w:r w:rsidR="00A908FA" w:rsidRPr="00D94952">
        <w:rPr>
          <w:rFonts w:ascii="Times New Roman" w:hAnsi="Times New Roman" w:cs="Times New Roman"/>
          <w:sz w:val="24"/>
          <w:szCs w:val="24"/>
        </w:rPr>
        <w:t xml:space="preserve"> плывущий по морю, даже если он</w:t>
      </w:r>
      <w:r>
        <w:rPr>
          <w:rFonts w:ascii="Times New Roman" w:hAnsi="Times New Roman" w:cs="Times New Roman"/>
          <w:sz w:val="24"/>
          <w:szCs w:val="24"/>
        </w:rPr>
        <w:t xml:space="preserve"> </w:t>
      </w:r>
      <w:r w:rsidR="00A908FA" w:rsidRPr="00D94952">
        <w:rPr>
          <w:rFonts w:ascii="Times New Roman" w:hAnsi="Times New Roman" w:cs="Times New Roman"/>
          <w:sz w:val="24"/>
          <w:szCs w:val="24"/>
        </w:rPr>
        <w:t xml:space="preserve">один на бескрайних </w:t>
      </w:r>
      <w:r w:rsidR="001349B5" w:rsidRPr="00D94952">
        <w:rPr>
          <w:rFonts w:ascii="Times New Roman" w:hAnsi="Times New Roman" w:cs="Times New Roman"/>
          <w:sz w:val="24"/>
          <w:szCs w:val="24"/>
        </w:rPr>
        <w:t>просторах</w:t>
      </w:r>
      <w:r>
        <w:rPr>
          <w:rFonts w:ascii="Times New Roman" w:hAnsi="Times New Roman" w:cs="Times New Roman"/>
          <w:sz w:val="24"/>
          <w:szCs w:val="24"/>
        </w:rPr>
        <w:t>,</w:t>
      </w:r>
      <w:r w:rsidR="00A908FA" w:rsidRPr="00D94952">
        <w:rPr>
          <w:rFonts w:ascii="Times New Roman" w:hAnsi="Times New Roman" w:cs="Times New Roman"/>
          <w:sz w:val="24"/>
          <w:szCs w:val="24"/>
        </w:rPr>
        <w:t xml:space="preserve"> </w:t>
      </w:r>
      <w:r w:rsidR="001349B5" w:rsidRPr="00D94952">
        <w:rPr>
          <w:rFonts w:ascii="Times New Roman" w:hAnsi="Times New Roman" w:cs="Times New Roman"/>
          <w:sz w:val="24"/>
          <w:szCs w:val="24"/>
        </w:rPr>
        <w:t>должен</w:t>
      </w:r>
      <w:r w:rsidR="00A908FA" w:rsidRPr="00D94952">
        <w:rPr>
          <w:rFonts w:ascii="Times New Roman" w:hAnsi="Times New Roman" w:cs="Times New Roman"/>
          <w:sz w:val="24"/>
          <w:szCs w:val="24"/>
        </w:rPr>
        <w:t xml:space="preserve"> уметь вз</w:t>
      </w:r>
      <w:r w:rsidR="00A908FA" w:rsidRPr="00D94952">
        <w:rPr>
          <w:rFonts w:ascii="Times New Roman" w:hAnsi="Times New Roman" w:cs="Times New Roman"/>
          <w:sz w:val="24"/>
          <w:szCs w:val="24"/>
        </w:rPr>
        <w:t>а</w:t>
      </w:r>
      <w:r w:rsidR="00A908FA" w:rsidRPr="00D94952">
        <w:rPr>
          <w:rFonts w:ascii="Times New Roman" w:hAnsi="Times New Roman" w:cs="Times New Roman"/>
          <w:sz w:val="24"/>
          <w:szCs w:val="24"/>
        </w:rPr>
        <w:t>имодействовать с окружающей средой, жи</w:t>
      </w:r>
      <w:r w:rsidR="001349B5" w:rsidRPr="00D94952">
        <w:rPr>
          <w:rFonts w:ascii="Times New Roman" w:hAnsi="Times New Roman" w:cs="Times New Roman"/>
          <w:sz w:val="24"/>
          <w:szCs w:val="24"/>
        </w:rPr>
        <w:t>ть в сотрудничестве с волнами,  если на горизонте появи</w:t>
      </w:r>
      <w:r w:rsidR="001349B5" w:rsidRPr="00D94952">
        <w:rPr>
          <w:rFonts w:ascii="Times New Roman" w:hAnsi="Times New Roman" w:cs="Times New Roman"/>
          <w:sz w:val="24"/>
          <w:szCs w:val="24"/>
        </w:rPr>
        <w:t>т</w:t>
      </w:r>
      <w:r w:rsidR="001349B5" w:rsidRPr="00D94952">
        <w:rPr>
          <w:rFonts w:ascii="Times New Roman" w:hAnsi="Times New Roman" w:cs="Times New Roman"/>
          <w:sz w:val="24"/>
          <w:szCs w:val="24"/>
        </w:rPr>
        <w:t>ся другое судно</w:t>
      </w:r>
      <w:r>
        <w:rPr>
          <w:rFonts w:ascii="Times New Roman" w:hAnsi="Times New Roman" w:cs="Times New Roman"/>
          <w:sz w:val="24"/>
          <w:szCs w:val="24"/>
        </w:rPr>
        <w:t>,</w:t>
      </w:r>
      <w:r w:rsidR="001349B5" w:rsidRPr="00D94952">
        <w:rPr>
          <w:rFonts w:ascii="Times New Roman" w:hAnsi="Times New Roman" w:cs="Times New Roman"/>
          <w:sz w:val="24"/>
          <w:szCs w:val="24"/>
        </w:rPr>
        <w:t xml:space="preserve"> уметь разойтись с ним</w:t>
      </w:r>
      <w:r>
        <w:rPr>
          <w:rFonts w:ascii="Times New Roman" w:hAnsi="Times New Roman" w:cs="Times New Roman"/>
          <w:sz w:val="24"/>
          <w:szCs w:val="24"/>
        </w:rPr>
        <w:t>,</w:t>
      </w:r>
      <w:r w:rsidR="001349B5" w:rsidRPr="00D94952">
        <w:rPr>
          <w:rFonts w:ascii="Times New Roman" w:hAnsi="Times New Roman" w:cs="Times New Roman"/>
          <w:sz w:val="24"/>
          <w:szCs w:val="24"/>
        </w:rPr>
        <w:t xml:space="preserve"> не навредив друг другу, либо</w:t>
      </w:r>
      <w:r>
        <w:rPr>
          <w:rFonts w:ascii="Times New Roman" w:hAnsi="Times New Roman" w:cs="Times New Roman"/>
          <w:sz w:val="24"/>
          <w:szCs w:val="24"/>
        </w:rPr>
        <w:t>,</w:t>
      </w:r>
      <w:r w:rsidR="001349B5" w:rsidRPr="00D94952">
        <w:rPr>
          <w:rFonts w:ascii="Times New Roman" w:hAnsi="Times New Roman" w:cs="Times New Roman"/>
          <w:sz w:val="24"/>
          <w:szCs w:val="24"/>
        </w:rPr>
        <w:t xml:space="preserve"> наоборот</w:t>
      </w:r>
      <w:r>
        <w:rPr>
          <w:rFonts w:ascii="Times New Roman" w:hAnsi="Times New Roman" w:cs="Times New Roman"/>
          <w:sz w:val="24"/>
          <w:szCs w:val="24"/>
        </w:rPr>
        <w:t>, умени</w:t>
      </w:r>
      <w:r w:rsidR="001349B5" w:rsidRPr="00D94952">
        <w:rPr>
          <w:rFonts w:ascii="Times New Roman" w:hAnsi="Times New Roman" w:cs="Times New Roman"/>
          <w:sz w:val="24"/>
          <w:szCs w:val="24"/>
        </w:rPr>
        <w:t>е найти о</w:t>
      </w:r>
      <w:r w:rsidR="001349B5" w:rsidRPr="00D94952">
        <w:rPr>
          <w:rFonts w:ascii="Times New Roman" w:hAnsi="Times New Roman" w:cs="Times New Roman"/>
          <w:sz w:val="24"/>
          <w:szCs w:val="24"/>
        </w:rPr>
        <w:t>б</w:t>
      </w:r>
      <w:r w:rsidR="001349B5" w:rsidRPr="00D94952">
        <w:rPr>
          <w:rFonts w:ascii="Times New Roman" w:hAnsi="Times New Roman" w:cs="Times New Roman"/>
          <w:sz w:val="24"/>
          <w:szCs w:val="24"/>
        </w:rPr>
        <w:t xml:space="preserve">щие точки соприкосновения. Коммуникативные компетенции – это одни из ключевых компетенций, которые необходимы  гармонично развитой личности. Они составляют основу коммуникативных и личностных универсальных учебных действий. </w:t>
      </w:r>
      <w:r>
        <w:rPr>
          <w:rFonts w:ascii="Times New Roman" w:hAnsi="Times New Roman" w:cs="Times New Roman"/>
          <w:sz w:val="24"/>
          <w:szCs w:val="24"/>
        </w:rPr>
        <w:t>Н</w:t>
      </w:r>
      <w:r w:rsidR="001349B5" w:rsidRPr="00D94952">
        <w:rPr>
          <w:rFonts w:ascii="Times New Roman" w:hAnsi="Times New Roman" w:cs="Times New Roman"/>
          <w:sz w:val="24"/>
          <w:szCs w:val="24"/>
        </w:rPr>
        <w:t>аучить ребенка общаться</w:t>
      </w:r>
      <w:r>
        <w:rPr>
          <w:rFonts w:ascii="Times New Roman" w:hAnsi="Times New Roman" w:cs="Times New Roman"/>
          <w:sz w:val="24"/>
          <w:szCs w:val="24"/>
        </w:rPr>
        <w:t xml:space="preserve"> можно</w:t>
      </w:r>
      <w:r w:rsidR="001349B5" w:rsidRPr="00D94952">
        <w:rPr>
          <w:rFonts w:ascii="Times New Roman" w:hAnsi="Times New Roman" w:cs="Times New Roman"/>
          <w:sz w:val="24"/>
          <w:szCs w:val="24"/>
        </w:rPr>
        <w:t xml:space="preserve">, только если мы создаем условия для общения, анализируем на уроке эффективность и уровень общения. Добиться оптимального результата развития данных компетенций, </w:t>
      </w:r>
      <w:proofErr w:type="gramStart"/>
      <w:r w:rsidR="001349B5" w:rsidRPr="00D94952">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1349B5" w:rsidRPr="00D94952">
        <w:rPr>
          <w:rFonts w:ascii="Times New Roman" w:hAnsi="Times New Roman" w:cs="Times New Roman"/>
          <w:sz w:val="24"/>
          <w:szCs w:val="24"/>
        </w:rPr>
        <w:t>следовательно</w:t>
      </w:r>
      <w:r w:rsidR="00790D42" w:rsidRPr="00D94952">
        <w:rPr>
          <w:rFonts w:ascii="Times New Roman" w:hAnsi="Times New Roman" w:cs="Times New Roman"/>
          <w:sz w:val="24"/>
          <w:szCs w:val="24"/>
        </w:rPr>
        <w:t>,</w:t>
      </w:r>
      <w:r w:rsidR="001349B5" w:rsidRPr="00D94952">
        <w:rPr>
          <w:rFonts w:ascii="Times New Roman" w:hAnsi="Times New Roman" w:cs="Times New Roman"/>
          <w:sz w:val="24"/>
          <w:szCs w:val="24"/>
        </w:rPr>
        <w:t xml:space="preserve"> и умения возможно через использование технологии содействия в практической деятельности.</w:t>
      </w:r>
    </w:p>
    <w:p w:rsidR="004F0E0B" w:rsidRPr="0008347D" w:rsidRDefault="00790D42" w:rsidP="0008347D">
      <w:pPr>
        <w:tabs>
          <w:tab w:val="left" w:pos="709"/>
        </w:tabs>
        <w:spacing w:after="0" w:line="360" w:lineRule="auto"/>
        <w:ind w:firstLine="709"/>
        <w:jc w:val="both"/>
        <w:rPr>
          <w:rFonts w:ascii="Times New Roman" w:hAnsi="Times New Roman" w:cs="Times New Roman"/>
          <w:sz w:val="24"/>
          <w:szCs w:val="24"/>
        </w:rPr>
      </w:pPr>
      <w:r w:rsidRPr="00D94952">
        <w:rPr>
          <w:rFonts w:ascii="Times New Roman" w:hAnsi="Times New Roman" w:cs="Times New Roman"/>
          <w:sz w:val="24"/>
          <w:szCs w:val="24"/>
        </w:rPr>
        <w:t>И</w:t>
      </w:r>
      <w:r w:rsidR="004F0E0B" w:rsidRPr="00D94952">
        <w:rPr>
          <w:rFonts w:ascii="Times New Roman" w:hAnsi="Times New Roman" w:cs="Times New Roman"/>
          <w:sz w:val="24"/>
          <w:szCs w:val="24"/>
        </w:rPr>
        <w:t xml:space="preserve">деи «Сотрудничества»  - это этап отхода от </w:t>
      </w:r>
      <w:proofErr w:type="spellStart"/>
      <w:r w:rsidR="004F0E0B" w:rsidRPr="00D94952">
        <w:rPr>
          <w:rFonts w:ascii="Times New Roman" w:hAnsi="Times New Roman" w:cs="Times New Roman"/>
          <w:sz w:val="24"/>
          <w:szCs w:val="24"/>
        </w:rPr>
        <w:t>знаниевой</w:t>
      </w:r>
      <w:proofErr w:type="spellEnd"/>
      <w:r w:rsidR="004F0E0B" w:rsidRPr="00D94952">
        <w:rPr>
          <w:rFonts w:ascii="Times New Roman" w:hAnsi="Times New Roman" w:cs="Times New Roman"/>
          <w:sz w:val="24"/>
          <w:szCs w:val="24"/>
        </w:rPr>
        <w:t xml:space="preserve"> парадигмы и ориентация на развив</w:t>
      </w:r>
      <w:r w:rsidR="004F0E0B" w:rsidRPr="00D94952">
        <w:rPr>
          <w:rFonts w:ascii="Times New Roman" w:hAnsi="Times New Roman" w:cs="Times New Roman"/>
          <w:sz w:val="24"/>
          <w:szCs w:val="24"/>
        </w:rPr>
        <w:t>а</w:t>
      </w:r>
      <w:r w:rsidR="004F0E0B" w:rsidRPr="00D94952">
        <w:rPr>
          <w:rFonts w:ascii="Times New Roman" w:hAnsi="Times New Roman" w:cs="Times New Roman"/>
          <w:sz w:val="24"/>
          <w:szCs w:val="24"/>
        </w:rPr>
        <w:t>ющее обучение, которое находится в единстве с введением новых государственных стандартов, по</w:t>
      </w:r>
      <w:r w:rsidR="004F0E0B" w:rsidRPr="00D94952">
        <w:rPr>
          <w:rFonts w:ascii="Times New Roman" w:hAnsi="Times New Roman" w:cs="Times New Roman"/>
          <w:sz w:val="24"/>
          <w:szCs w:val="24"/>
        </w:rPr>
        <w:t>з</w:t>
      </w:r>
      <w:r w:rsidR="004F0E0B" w:rsidRPr="00D94952">
        <w:rPr>
          <w:rFonts w:ascii="Times New Roman" w:hAnsi="Times New Roman" w:cs="Times New Roman"/>
          <w:sz w:val="24"/>
          <w:szCs w:val="24"/>
        </w:rPr>
        <w:t xml:space="preserve">воляет реализовать развитие </w:t>
      </w:r>
      <w:proofErr w:type="spellStart"/>
      <w:r w:rsidR="004F0E0B" w:rsidRPr="00D94952">
        <w:rPr>
          <w:rFonts w:ascii="Times New Roman" w:hAnsi="Times New Roman" w:cs="Times New Roman"/>
          <w:sz w:val="24"/>
          <w:szCs w:val="24"/>
        </w:rPr>
        <w:t>метапредметных</w:t>
      </w:r>
      <w:proofErr w:type="spellEnd"/>
      <w:r w:rsidR="004F0E0B" w:rsidRPr="00D94952">
        <w:rPr>
          <w:rFonts w:ascii="Times New Roman" w:hAnsi="Times New Roman" w:cs="Times New Roman"/>
          <w:sz w:val="24"/>
          <w:szCs w:val="24"/>
        </w:rPr>
        <w:t xml:space="preserve"> </w:t>
      </w:r>
      <w:r w:rsidR="004F0E0B" w:rsidRPr="0008347D">
        <w:rPr>
          <w:rFonts w:ascii="Times New Roman" w:hAnsi="Times New Roman" w:cs="Times New Roman"/>
          <w:sz w:val="24"/>
          <w:szCs w:val="24"/>
        </w:rPr>
        <w:t>умений и навыков.</w:t>
      </w:r>
      <w:r w:rsidR="0008347D" w:rsidRPr="0008347D">
        <w:rPr>
          <w:rFonts w:ascii="Times New Roman" w:hAnsi="Times New Roman" w:cs="Times New Roman"/>
          <w:sz w:val="24"/>
          <w:szCs w:val="24"/>
        </w:rPr>
        <w:t xml:space="preserve"> </w:t>
      </w:r>
      <w:r w:rsidR="004F0E0B" w:rsidRPr="0008347D">
        <w:rPr>
          <w:rFonts w:ascii="Times New Roman" w:hAnsi="Times New Roman" w:cs="Times New Roman"/>
          <w:sz w:val="24"/>
          <w:szCs w:val="24"/>
        </w:rPr>
        <w:t>Главная идея обучения в сотрудн</w:t>
      </w:r>
      <w:r w:rsidR="004F0E0B" w:rsidRPr="0008347D">
        <w:rPr>
          <w:rFonts w:ascii="Times New Roman" w:hAnsi="Times New Roman" w:cs="Times New Roman"/>
          <w:sz w:val="24"/>
          <w:szCs w:val="24"/>
        </w:rPr>
        <w:t>и</w:t>
      </w:r>
      <w:r w:rsidR="004F0E0B" w:rsidRPr="0008347D">
        <w:rPr>
          <w:rFonts w:ascii="Times New Roman" w:hAnsi="Times New Roman" w:cs="Times New Roman"/>
          <w:sz w:val="24"/>
          <w:szCs w:val="24"/>
        </w:rPr>
        <w:t>честве - учиться вместе, а не просто что-то выполнять вместе!</w:t>
      </w:r>
    </w:p>
    <w:p w:rsidR="004F0E0B" w:rsidRPr="00D94952" w:rsidRDefault="004F0E0B" w:rsidP="00A6509B">
      <w:pPr>
        <w:spacing w:after="0" w:line="360" w:lineRule="auto"/>
        <w:ind w:firstLine="709"/>
        <w:jc w:val="both"/>
        <w:rPr>
          <w:rFonts w:ascii="Times New Roman" w:hAnsi="Times New Roman" w:cs="Times New Roman"/>
          <w:color w:val="000000"/>
          <w:sz w:val="24"/>
          <w:szCs w:val="24"/>
          <w:shd w:val="clear" w:color="auto" w:fill="FFFFFF"/>
        </w:rPr>
      </w:pPr>
      <w:r w:rsidRPr="00D94952">
        <w:rPr>
          <w:rFonts w:ascii="Times New Roman" w:hAnsi="Times New Roman" w:cs="Times New Roman"/>
          <w:sz w:val="24"/>
          <w:szCs w:val="24"/>
        </w:rPr>
        <w:t>В основе метода лежит социальное общение, поскольку в ходе общения учащиеся поочередно вы</w:t>
      </w:r>
      <w:r w:rsidR="0008347D">
        <w:rPr>
          <w:rFonts w:ascii="Times New Roman" w:hAnsi="Times New Roman" w:cs="Times New Roman"/>
          <w:sz w:val="24"/>
          <w:szCs w:val="24"/>
        </w:rPr>
        <w:t>полняют разные социальные роли:</w:t>
      </w:r>
      <w:r w:rsidRPr="00D94952">
        <w:rPr>
          <w:rFonts w:ascii="Times New Roman" w:hAnsi="Times New Roman" w:cs="Times New Roman"/>
          <w:sz w:val="24"/>
          <w:szCs w:val="24"/>
        </w:rPr>
        <w:t xml:space="preserve"> лидера, исполнителя, организатора, докладчика, экспер</w:t>
      </w:r>
      <w:r w:rsidRPr="00D94952">
        <w:rPr>
          <w:rFonts w:ascii="Times New Roman" w:hAnsi="Times New Roman" w:cs="Times New Roman"/>
          <w:color w:val="000000"/>
          <w:sz w:val="24"/>
          <w:szCs w:val="24"/>
          <w:shd w:val="clear" w:color="auto" w:fill="FFFFFF"/>
        </w:rPr>
        <w:t>та, и</w:t>
      </w:r>
      <w:r w:rsidRPr="00D94952">
        <w:rPr>
          <w:rFonts w:ascii="Times New Roman" w:hAnsi="Times New Roman" w:cs="Times New Roman"/>
          <w:color w:val="000000"/>
          <w:sz w:val="24"/>
          <w:szCs w:val="24"/>
          <w:shd w:val="clear" w:color="auto" w:fill="FFFFFF"/>
        </w:rPr>
        <w:t>с</w:t>
      </w:r>
      <w:r w:rsidRPr="00D94952">
        <w:rPr>
          <w:rFonts w:ascii="Times New Roman" w:hAnsi="Times New Roman" w:cs="Times New Roman"/>
          <w:color w:val="000000"/>
          <w:sz w:val="24"/>
          <w:szCs w:val="24"/>
          <w:shd w:val="clear" w:color="auto" w:fill="FFFFFF"/>
        </w:rPr>
        <w:t>следователя и т.д.</w:t>
      </w:r>
    </w:p>
    <w:p w:rsidR="004F0E0B" w:rsidRPr="00D94952" w:rsidRDefault="00790D42" w:rsidP="00A6509B">
      <w:pPr>
        <w:pStyle w:val="a4"/>
        <w:tabs>
          <w:tab w:val="left" w:pos="709"/>
          <w:tab w:val="left" w:pos="3038"/>
        </w:tabs>
        <w:spacing w:before="0" w:beforeAutospacing="0" w:after="0" w:afterAutospacing="0" w:line="360" w:lineRule="auto"/>
        <w:ind w:firstLine="709"/>
        <w:jc w:val="both"/>
        <w:rPr>
          <w:b/>
          <w:bCs/>
          <w:color w:val="000000"/>
        </w:rPr>
      </w:pPr>
      <w:r w:rsidRPr="00D94952">
        <w:rPr>
          <w:color w:val="000000"/>
        </w:rPr>
        <w:t xml:space="preserve"> </w:t>
      </w:r>
      <w:r w:rsidR="0008347D">
        <w:rPr>
          <w:color w:val="000000"/>
        </w:rPr>
        <w:t>Я применяю</w:t>
      </w:r>
      <w:r w:rsidRPr="00D94952">
        <w:rPr>
          <w:color w:val="000000"/>
        </w:rPr>
        <w:t xml:space="preserve"> </w:t>
      </w:r>
      <w:r w:rsidR="0008347D" w:rsidRPr="00D94952">
        <w:rPr>
          <w:color w:val="000000"/>
        </w:rPr>
        <w:t xml:space="preserve">в практической деятельности </w:t>
      </w:r>
      <w:r w:rsidRPr="00D94952">
        <w:rPr>
          <w:color w:val="000000"/>
        </w:rPr>
        <w:t>несколько методов, которые отличаются опт</w:t>
      </w:r>
      <w:r w:rsidRPr="00D94952">
        <w:rPr>
          <w:color w:val="000000"/>
        </w:rPr>
        <w:t>и</w:t>
      </w:r>
      <w:r w:rsidRPr="00D94952">
        <w:rPr>
          <w:color w:val="000000"/>
        </w:rPr>
        <w:t>мальным уровнем эффективности:</w:t>
      </w:r>
      <w:r w:rsidRPr="00D94952">
        <w:rPr>
          <w:b/>
          <w:bCs/>
          <w:color w:val="000000"/>
        </w:rPr>
        <w:t xml:space="preserve"> </w:t>
      </w:r>
      <w:r w:rsidR="004F0E0B" w:rsidRPr="00D94952">
        <w:rPr>
          <w:b/>
          <w:bCs/>
          <w:color w:val="000000"/>
        </w:rPr>
        <w:t>«Обучение в команде»</w:t>
      </w:r>
      <w:r w:rsidRPr="00D94952">
        <w:rPr>
          <w:b/>
          <w:bCs/>
          <w:color w:val="000000"/>
        </w:rPr>
        <w:t xml:space="preserve">, «Пила», «Учимся вместе». </w:t>
      </w:r>
    </w:p>
    <w:p w:rsidR="004F0E0B" w:rsidRPr="00D94952" w:rsidRDefault="00790D42" w:rsidP="00A6509B">
      <w:pPr>
        <w:pStyle w:val="a4"/>
        <w:tabs>
          <w:tab w:val="left" w:pos="709"/>
          <w:tab w:val="left" w:pos="3038"/>
        </w:tabs>
        <w:spacing w:before="0" w:beforeAutospacing="0" w:after="0" w:afterAutospacing="0" w:line="360" w:lineRule="auto"/>
        <w:ind w:firstLine="709"/>
        <w:jc w:val="both"/>
        <w:rPr>
          <w:color w:val="000000"/>
        </w:rPr>
      </w:pPr>
      <w:r w:rsidRPr="00D94952">
        <w:rPr>
          <w:b/>
          <w:bCs/>
          <w:color w:val="000000"/>
        </w:rPr>
        <w:t xml:space="preserve">«Обучение в команде» - </w:t>
      </w:r>
      <w:r w:rsidRPr="00D94952">
        <w:rPr>
          <w:bCs/>
          <w:color w:val="000000"/>
        </w:rPr>
        <w:t>это метод, основанный</w:t>
      </w:r>
      <w:r w:rsidR="0008347D">
        <w:rPr>
          <w:bCs/>
          <w:color w:val="000000"/>
        </w:rPr>
        <w:t xml:space="preserve"> </w:t>
      </w:r>
      <w:r w:rsidRPr="00D94952">
        <w:rPr>
          <w:color w:val="000000"/>
        </w:rPr>
        <w:t>на</w:t>
      </w:r>
      <w:r w:rsidR="0008347D">
        <w:rPr>
          <w:color w:val="000000"/>
        </w:rPr>
        <w:t xml:space="preserve"> достижении</w:t>
      </w:r>
      <w:r w:rsidR="004F0E0B" w:rsidRPr="00D94952">
        <w:rPr>
          <w:color w:val="000000"/>
        </w:rPr>
        <w:t xml:space="preserve"> цели</w:t>
      </w:r>
      <w:r w:rsidR="0008347D">
        <w:rPr>
          <w:color w:val="000000"/>
        </w:rPr>
        <w:t xml:space="preserve"> </w:t>
      </w:r>
      <w:r w:rsidR="004F0E0B" w:rsidRPr="00D94952">
        <w:rPr>
          <w:color w:val="000000"/>
        </w:rPr>
        <w:t>только в результате  с</w:t>
      </w:r>
      <w:r w:rsidR="004F0E0B" w:rsidRPr="00D94952">
        <w:rPr>
          <w:color w:val="000000"/>
        </w:rPr>
        <w:t>а</w:t>
      </w:r>
      <w:r w:rsidR="004F0E0B" w:rsidRPr="00D94952">
        <w:rPr>
          <w:color w:val="000000"/>
        </w:rPr>
        <w:t>мостоятельной работы в команде. Задача  каждого обучающегося состоит не только в том, чтобы сделать что-то вместе, а в том, чтобы познать что-то вместе</w:t>
      </w:r>
      <w:r w:rsidRPr="00D94952">
        <w:rPr>
          <w:color w:val="000000"/>
        </w:rPr>
        <w:t>.</w:t>
      </w:r>
      <w:r w:rsidR="004F0E0B" w:rsidRPr="00D94952">
        <w:rPr>
          <w:color w:val="000000"/>
        </w:rPr>
        <w:tab/>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color w:val="000000"/>
        </w:rPr>
      </w:pPr>
      <w:r w:rsidRPr="00D94952">
        <w:rPr>
          <w:b/>
          <w:bCs/>
          <w:color w:val="000000"/>
        </w:rPr>
        <w:t>«Пила» (</w:t>
      </w:r>
      <w:proofErr w:type="spellStart"/>
      <w:r w:rsidRPr="00D94952">
        <w:rPr>
          <w:b/>
          <w:bCs/>
          <w:color w:val="000000"/>
        </w:rPr>
        <w:t>Jigsaw</w:t>
      </w:r>
      <w:proofErr w:type="spellEnd"/>
      <w:r w:rsidRPr="00D94952">
        <w:rPr>
          <w:b/>
          <w:bCs/>
          <w:color w:val="000000"/>
        </w:rPr>
        <w:t>)</w:t>
      </w:r>
      <w:r w:rsidR="00790D42" w:rsidRPr="00D94952">
        <w:rPr>
          <w:b/>
          <w:bCs/>
          <w:color w:val="000000"/>
        </w:rPr>
        <w:t xml:space="preserve"> – </w:t>
      </w:r>
      <w:r w:rsidR="00790D42" w:rsidRPr="00D94952">
        <w:rPr>
          <w:bCs/>
          <w:color w:val="000000"/>
        </w:rPr>
        <w:t xml:space="preserve">метод групповой работы </w:t>
      </w:r>
      <w:r w:rsidRPr="00D94952">
        <w:rPr>
          <w:color w:val="000000"/>
        </w:rPr>
        <w:t xml:space="preserve">над учебным материалом, который разбит на фрагменты (логические или смысловые блоки). </w:t>
      </w:r>
      <w:r w:rsidR="00790D42" w:rsidRPr="00D94952">
        <w:rPr>
          <w:color w:val="000000"/>
        </w:rPr>
        <w:t xml:space="preserve"> </w:t>
      </w:r>
      <w:r w:rsidRPr="00D94952">
        <w:rPr>
          <w:color w:val="000000"/>
        </w:rPr>
        <w:t>Каждый член группы находит материал по своей ч</w:t>
      </w:r>
      <w:r w:rsidRPr="00D94952">
        <w:rPr>
          <w:color w:val="000000"/>
        </w:rPr>
        <w:t>а</w:t>
      </w:r>
      <w:r w:rsidRPr="00D94952">
        <w:rPr>
          <w:color w:val="000000"/>
        </w:rPr>
        <w:t>сти,  изучает его и обменивается информацией с членами других групп, а затем доводит её до свед</w:t>
      </w:r>
      <w:r w:rsidRPr="00D94952">
        <w:rPr>
          <w:color w:val="000000"/>
        </w:rPr>
        <w:t>е</w:t>
      </w:r>
      <w:r w:rsidRPr="00D94952">
        <w:rPr>
          <w:color w:val="000000"/>
        </w:rPr>
        <w:t>ния  своей</w:t>
      </w:r>
      <w:r w:rsidR="005B45FC" w:rsidRPr="00D94952">
        <w:rPr>
          <w:color w:val="000000"/>
        </w:rPr>
        <w:t xml:space="preserve"> группы.</w:t>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bCs/>
          <w:color w:val="000000"/>
        </w:rPr>
      </w:pPr>
      <w:r w:rsidRPr="00D94952">
        <w:rPr>
          <w:b/>
          <w:bCs/>
          <w:color w:val="000000"/>
        </w:rPr>
        <w:lastRenderedPageBreak/>
        <w:t xml:space="preserve"> «Учимся вместе» </w:t>
      </w:r>
      <w:proofErr w:type="spellStart"/>
      <w:r w:rsidRPr="00D94952">
        <w:rPr>
          <w:b/>
          <w:bCs/>
          <w:color w:val="000000"/>
        </w:rPr>
        <w:t>Learning</w:t>
      </w:r>
      <w:proofErr w:type="spellEnd"/>
      <w:r w:rsidRPr="00D94952">
        <w:rPr>
          <w:b/>
          <w:bCs/>
          <w:color w:val="000000"/>
        </w:rPr>
        <w:t xml:space="preserve"> </w:t>
      </w:r>
      <w:proofErr w:type="spellStart"/>
      <w:r w:rsidRPr="00D94952">
        <w:rPr>
          <w:b/>
          <w:bCs/>
          <w:color w:val="000000"/>
        </w:rPr>
        <w:t>Together</w:t>
      </w:r>
      <w:proofErr w:type="spellEnd"/>
      <w:r w:rsidR="00790D42" w:rsidRPr="00D94952">
        <w:rPr>
          <w:b/>
          <w:bCs/>
          <w:color w:val="000000"/>
        </w:rPr>
        <w:t xml:space="preserve"> </w:t>
      </w:r>
      <w:r w:rsidR="00790D42" w:rsidRPr="00D94952">
        <w:rPr>
          <w:bCs/>
          <w:color w:val="000000"/>
        </w:rPr>
        <w:t xml:space="preserve">– метод работы, при котором общий продукт создается путем работы отдельных групп по 3-5 человек. </w:t>
      </w:r>
      <w:r w:rsidRPr="00D94952">
        <w:rPr>
          <w:color w:val="000000"/>
        </w:rPr>
        <w:t>В результате совместной работы отдельных групп и всех групп в целом достигается усвоение всего материала.</w:t>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color w:val="000000"/>
        </w:rPr>
      </w:pPr>
      <w:r w:rsidRPr="00D94952">
        <w:rPr>
          <w:b/>
          <w:color w:val="000000"/>
        </w:rPr>
        <w:t xml:space="preserve">Можно выделить три отличия работы </w:t>
      </w:r>
      <w:proofErr w:type="gramStart"/>
      <w:r w:rsidRPr="00D94952">
        <w:rPr>
          <w:b/>
          <w:color w:val="000000"/>
        </w:rPr>
        <w:t>в малых группах</w:t>
      </w:r>
      <w:r w:rsidRPr="00D94952">
        <w:rPr>
          <w:color w:val="000000"/>
        </w:rPr>
        <w:t xml:space="preserve"> по методике обучения в сотрудн</w:t>
      </w:r>
      <w:r w:rsidRPr="00D94952">
        <w:rPr>
          <w:color w:val="000000"/>
        </w:rPr>
        <w:t>и</w:t>
      </w:r>
      <w:r w:rsidRPr="00D94952">
        <w:rPr>
          <w:color w:val="000000"/>
        </w:rPr>
        <w:t>честве от других форм работы в малых группах</w:t>
      </w:r>
      <w:proofErr w:type="gramEnd"/>
      <w:r w:rsidRPr="00D94952">
        <w:rPr>
          <w:color w:val="000000"/>
        </w:rPr>
        <w:t>:</w:t>
      </w:r>
    </w:p>
    <w:p w:rsidR="004F0E0B" w:rsidRPr="00D94952" w:rsidRDefault="0008347D" w:rsidP="0008347D">
      <w:pPr>
        <w:tabs>
          <w:tab w:val="left" w:pos="3038"/>
        </w:tabs>
        <w:suppressAutoHyphens/>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F0E0B" w:rsidRPr="00D94952">
        <w:rPr>
          <w:rFonts w:ascii="Times New Roman" w:hAnsi="Times New Roman" w:cs="Times New Roman"/>
          <w:color w:val="000000"/>
          <w:sz w:val="24"/>
          <w:szCs w:val="24"/>
        </w:rPr>
        <w:t>Взаимозависимость членов группы межд</w:t>
      </w:r>
      <w:r w:rsidR="000458ED" w:rsidRPr="00D94952">
        <w:rPr>
          <w:rFonts w:ascii="Times New Roman" w:hAnsi="Times New Roman" w:cs="Times New Roman"/>
          <w:color w:val="000000"/>
          <w:sz w:val="24"/>
          <w:szCs w:val="24"/>
        </w:rPr>
        <w:t>у собой наряду с личной ответст</w:t>
      </w:r>
      <w:r w:rsidR="004F0E0B" w:rsidRPr="00D94952">
        <w:rPr>
          <w:rFonts w:ascii="Times New Roman" w:hAnsi="Times New Roman" w:cs="Times New Roman"/>
          <w:color w:val="000000"/>
          <w:sz w:val="24"/>
          <w:szCs w:val="24"/>
        </w:rPr>
        <w:t>венностью каждого члена группы за свои успехи и успехи своих товарищей.</w:t>
      </w:r>
    </w:p>
    <w:p w:rsidR="004F0E0B" w:rsidRPr="00D94952" w:rsidRDefault="0008347D" w:rsidP="0008347D">
      <w:pPr>
        <w:tabs>
          <w:tab w:val="left" w:pos="3038"/>
        </w:tabs>
        <w:suppressAutoHyphens/>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F0E0B" w:rsidRPr="00D94952">
        <w:rPr>
          <w:rFonts w:ascii="Times New Roman" w:hAnsi="Times New Roman" w:cs="Times New Roman"/>
          <w:color w:val="000000"/>
          <w:sz w:val="24"/>
          <w:szCs w:val="24"/>
        </w:rPr>
        <w:t>Специальное внимание уделяется социальным аспектам обучения: способам общения между членами группы. Этому аспекту специально обучают, он обсуждается на уровне группы и всего класса.</w:t>
      </w:r>
    </w:p>
    <w:p w:rsidR="004F0E0B" w:rsidRPr="00D94952" w:rsidRDefault="0008347D" w:rsidP="00A6509B">
      <w:pPr>
        <w:pStyle w:val="a4"/>
        <w:tabs>
          <w:tab w:val="left" w:pos="709"/>
          <w:tab w:val="left" w:pos="3038"/>
        </w:tabs>
        <w:spacing w:before="0" w:beforeAutospacing="0" w:after="0" w:afterAutospacing="0" w:line="360" w:lineRule="auto"/>
        <w:ind w:firstLine="709"/>
        <w:jc w:val="both"/>
        <w:rPr>
          <w:color w:val="000000"/>
        </w:rPr>
      </w:pPr>
      <w:r>
        <w:rPr>
          <w:color w:val="000000"/>
        </w:rPr>
        <w:t xml:space="preserve">- </w:t>
      </w:r>
      <w:r w:rsidR="000458ED" w:rsidRPr="00D94952">
        <w:rPr>
          <w:color w:val="000000"/>
        </w:rPr>
        <w:t xml:space="preserve">Групповая работа способствует  развитию коммуникативных навыков, но часто классные коллективы очень разрозненны и отличаются делением учащихся на </w:t>
      </w:r>
      <w:proofErr w:type="spellStart"/>
      <w:r w:rsidR="000458ED" w:rsidRPr="00D94952">
        <w:rPr>
          <w:color w:val="000000"/>
        </w:rPr>
        <w:t>микрогруппы</w:t>
      </w:r>
      <w:proofErr w:type="spellEnd"/>
      <w:r w:rsidR="000458ED" w:rsidRPr="00D94952">
        <w:rPr>
          <w:color w:val="000000"/>
        </w:rPr>
        <w:t>, поэтому для э</w:t>
      </w:r>
      <w:r w:rsidR="000458ED" w:rsidRPr="00D94952">
        <w:rPr>
          <w:color w:val="000000"/>
        </w:rPr>
        <w:t>ф</w:t>
      </w:r>
      <w:r w:rsidR="000458ED" w:rsidRPr="00D94952">
        <w:rPr>
          <w:color w:val="000000"/>
        </w:rPr>
        <w:t>фективного использования данного метода я реализую следующие  этапы введения его в практич</w:t>
      </w:r>
      <w:r w:rsidR="000458ED" w:rsidRPr="00D94952">
        <w:rPr>
          <w:color w:val="000000"/>
        </w:rPr>
        <w:t>е</w:t>
      </w:r>
      <w:r w:rsidR="000458ED" w:rsidRPr="00D94952">
        <w:rPr>
          <w:color w:val="000000"/>
        </w:rPr>
        <w:t>скую деятельность:</w:t>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bCs/>
          <w:color w:val="000000"/>
        </w:rPr>
      </w:pPr>
      <w:r w:rsidRPr="00D94952">
        <w:rPr>
          <w:bCs/>
          <w:color w:val="000000"/>
        </w:rPr>
        <w:t>1 этап – изучение личностных особенностей обучающихся</w:t>
      </w:r>
      <w:r w:rsidR="00E5199D">
        <w:rPr>
          <w:bCs/>
          <w:color w:val="000000"/>
        </w:rPr>
        <w:t xml:space="preserve"> </w:t>
      </w:r>
      <w:r w:rsidRPr="00D94952">
        <w:rPr>
          <w:bCs/>
          <w:color w:val="000000"/>
        </w:rPr>
        <w:t xml:space="preserve">- </w:t>
      </w:r>
      <w:r w:rsidRPr="00D94952">
        <w:rPr>
          <w:color w:val="000000"/>
        </w:rPr>
        <w:t xml:space="preserve"> </w:t>
      </w:r>
      <w:r w:rsidRPr="00D94952">
        <w:rPr>
          <w:bCs/>
          <w:color w:val="000000"/>
        </w:rPr>
        <w:t>Беседа с классным руководит</w:t>
      </w:r>
      <w:r w:rsidRPr="00D94952">
        <w:rPr>
          <w:bCs/>
          <w:color w:val="000000"/>
        </w:rPr>
        <w:t>е</w:t>
      </w:r>
      <w:r w:rsidRPr="00D94952">
        <w:rPr>
          <w:bCs/>
          <w:color w:val="000000"/>
        </w:rPr>
        <w:t>лем; Консультация с педагогом-психологом; Консультация с социальным педагогом</w:t>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bCs/>
          <w:color w:val="000000"/>
        </w:rPr>
      </w:pPr>
      <w:r w:rsidRPr="00D94952">
        <w:rPr>
          <w:bCs/>
          <w:color w:val="000000"/>
        </w:rPr>
        <w:t>2 этап – введение обучения в сотрудничестве на уроке  как отдельный элемент урока -</w:t>
      </w:r>
      <w:r w:rsidRPr="00D94952">
        <w:rPr>
          <w:color w:val="000000"/>
        </w:rPr>
        <w:t xml:space="preserve"> </w:t>
      </w:r>
      <w:r w:rsidRPr="00D94952">
        <w:rPr>
          <w:bCs/>
          <w:color w:val="000000"/>
        </w:rPr>
        <w:t>Пр</w:t>
      </w:r>
      <w:r w:rsidRPr="00D94952">
        <w:rPr>
          <w:bCs/>
          <w:color w:val="000000"/>
        </w:rPr>
        <w:t>о</w:t>
      </w:r>
      <w:r w:rsidRPr="00D94952">
        <w:rPr>
          <w:bCs/>
          <w:color w:val="000000"/>
        </w:rPr>
        <w:t>верка домашнего задания в парах;  - На этапе рефлексии;  - Отдельный  элемент при изучении нового материала</w:t>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bCs/>
          <w:color w:val="000000"/>
        </w:rPr>
      </w:pPr>
      <w:r w:rsidRPr="00D94952">
        <w:rPr>
          <w:bCs/>
          <w:color w:val="000000"/>
        </w:rPr>
        <w:t>3 этап – построение урока на основе обучения в сотрудничестве</w:t>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bCs/>
          <w:color w:val="000000"/>
        </w:rPr>
      </w:pPr>
      <w:r w:rsidRPr="00D94952">
        <w:rPr>
          <w:bCs/>
          <w:color w:val="000000"/>
        </w:rPr>
        <w:t>4 этап – анализ результатов</w:t>
      </w:r>
    </w:p>
    <w:p w:rsidR="004F0E0B" w:rsidRPr="00D94952" w:rsidRDefault="004F0E0B" w:rsidP="00A6509B">
      <w:pPr>
        <w:pStyle w:val="a4"/>
        <w:tabs>
          <w:tab w:val="left" w:pos="709"/>
          <w:tab w:val="left" w:pos="3038"/>
        </w:tabs>
        <w:spacing w:before="0" w:beforeAutospacing="0" w:after="0" w:afterAutospacing="0" w:line="360" w:lineRule="auto"/>
        <w:ind w:firstLine="709"/>
        <w:jc w:val="both"/>
        <w:rPr>
          <w:bCs/>
          <w:color w:val="000000"/>
        </w:rPr>
      </w:pPr>
      <w:r w:rsidRPr="00D94952">
        <w:rPr>
          <w:bCs/>
          <w:color w:val="000000"/>
        </w:rPr>
        <w:t>5 этап – внедрение в практику.</w:t>
      </w:r>
    </w:p>
    <w:p w:rsidR="00E17D50" w:rsidRPr="00D94952" w:rsidRDefault="00E17D50" w:rsidP="00A6509B">
      <w:pPr>
        <w:pStyle w:val="a4"/>
        <w:tabs>
          <w:tab w:val="left" w:pos="709"/>
          <w:tab w:val="left" w:pos="3038"/>
        </w:tabs>
        <w:spacing w:before="0" w:beforeAutospacing="0" w:after="0" w:afterAutospacing="0" w:line="360" w:lineRule="auto"/>
        <w:ind w:firstLine="709"/>
        <w:jc w:val="both"/>
        <w:rPr>
          <w:noProof/>
        </w:rPr>
      </w:pPr>
      <w:r w:rsidRPr="00D94952">
        <w:rPr>
          <w:noProof/>
        </w:rPr>
        <w:t>Таким образом</w:t>
      </w:r>
      <w:r w:rsidR="00E5199D">
        <w:rPr>
          <w:noProof/>
        </w:rPr>
        <w:t>,</w:t>
      </w:r>
      <w:r w:rsidRPr="00D94952">
        <w:rPr>
          <w:noProof/>
        </w:rPr>
        <w:t xml:space="preserve"> компле</w:t>
      </w:r>
      <w:r w:rsidR="00E5199D">
        <w:rPr>
          <w:noProof/>
        </w:rPr>
        <w:t>к</w:t>
      </w:r>
      <w:r w:rsidRPr="00D94952">
        <w:rPr>
          <w:noProof/>
        </w:rPr>
        <w:t>сное использование технологий позволяе</w:t>
      </w:r>
      <w:r w:rsidR="00E5199D">
        <w:rPr>
          <w:noProof/>
        </w:rPr>
        <w:t>т моему образу ученика- корабля</w:t>
      </w:r>
      <w:r w:rsidRPr="00D94952">
        <w:rPr>
          <w:noProof/>
        </w:rPr>
        <w:t xml:space="preserve"> дальнего плавания плыть уверенно </w:t>
      </w:r>
      <w:r w:rsidR="00E5199D">
        <w:rPr>
          <w:noProof/>
        </w:rPr>
        <w:t>по волнам. Я могу быть увере</w:t>
      </w:r>
      <w:r w:rsidRPr="00D94952">
        <w:rPr>
          <w:noProof/>
        </w:rPr>
        <w:t>на, что создавала на уроках условия для личностного развития ребенка и эффективн</w:t>
      </w:r>
      <w:r w:rsidR="00E5199D">
        <w:rPr>
          <w:noProof/>
        </w:rPr>
        <w:t>ого овладения учебным содержанием предмета «х</w:t>
      </w:r>
      <w:r w:rsidR="00D56A10" w:rsidRPr="00D94952">
        <w:rPr>
          <w:noProof/>
        </w:rPr>
        <w:t>имия</w:t>
      </w:r>
      <w:r w:rsidR="00E5199D">
        <w:rPr>
          <w:noProof/>
        </w:rPr>
        <w:t>»</w:t>
      </w:r>
      <w:r w:rsidR="000458ED" w:rsidRPr="00D94952">
        <w:rPr>
          <w:noProof/>
        </w:rPr>
        <w:t>. П</w:t>
      </w:r>
      <w:r w:rsidRPr="00D94952">
        <w:rPr>
          <w:noProof/>
        </w:rPr>
        <w:t>одтверждение</w:t>
      </w:r>
      <w:r w:rsidR="000458ED" w:rsidRPr="00D94952">
        <w:rPr>
          <w:noProof/>
        </w:rPr>
        <w:t>м</w:t>
      </w:r>
      <w:r w:rsidRPr="00D94952">
        <w:rPr>
          <w:noProof/>
        </w:rPr>
        <w:t xml:space="preserve"> это</w:t>
      </w:r>
      <w:r w:rsidR="00E5199D">
        <w:rPr>
          <w:noProof/>
        </w:rPr>
        <w:t>му</w:t>
      </w:r>
      <w:r w:rsidRPr="00D94952">
        <w:rPr>
          <w:noProof/>
        </w:rPr>
        <w:t xml:space="preserve"> </w:t>
      </w:r>
      <w:r w:rsidR="000458ED" w:rsidRPr="00D94952">
        <w:rPr>
          <w:noProof/>
        </w:rPr>
        <w:t>могут быть результаты итоговой аттестации учащихся по показателям степени оубченности и качества знаний:</w:t>
      </w:r>
    </w:p>
    <w:p w:rsidR="000458ED" w:rsidRDefault="000458ED" w:rsidP="00E17D50">
      <w:pPr>
        <w:pStyle w:val="a4"/>
        <w:tabs>
          <w:tab w:val="left" w:pos="709"/>
          <w:tab w:val="left" w:pos="3038"/>
        </w:tabs>
        <w:spacing w:before="0" w:beforeAutospacing="0" w:after="0" w:afterAutospacing="0"/>
        <w:jc w:val="both"/>
        <w:rPr>
          <w:noProof/>
        </w:rPr>
      </w:pPr>
      <w:r>
        <w:rPr>
          <w:noProof/>
        </w:rPr>
        <w:drawing>
          <wp:inline distT="0" distB="0" distL="0" distR="0" wp14:anchorId="68C7FE05" wp14:editId="2FB04819">
            <wp:extent cx="6638925" cy="16192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458ED" w:rsidRDefault="000458ED" w:rsidP="00E17D50">
      <w:pPr>
        <w:pStyle w:val="a4"/>
        <w:tabs>
          <w:tab w:val="left" w:pos="709"/>
          <w:tab w:val="left" w:pos="3038"/>
        </w:tabs>
        <w:spacing w:before="0" w:beforeAutospacing="0" w:after="0" w:afterAutospacing="0"/>
        <w:jc w:val="both"/>
        <w:rPr>
          <w:noProof/>
        </w:rPr>
      </w:pPr>
    </w:p>
    <w:p w:rsidR="000458ED" w:rsidRDefault="000458ED" w:rsidP="00E17D50">
      <w:pPr>
        <w:pStyle w:val="a4"/>
        <w:tabs>
          <w:tab w:val="left" w:pos="709"/>
          <w:tab w:val="left" w:pos="3038"/>
        </w:tabs>
        <w:spacing w:before="0" w:beforeAutospacing="0" w:after="0" w:afterAutospacing="0"/>
        <w:jc w:val="both"/>
        <w:rPr>
          <w:noProof/>
        </w:rPr>
      </w:pPr>
      <w:r>
        <w:rPr>
          <w:noProof/>
        </w:rPr>
        <w:lastRenderedPageBreak/>
        <w:drawing>
          <wp:inline distT="0" distB="0" distL="0" distR="0" wp14:anchorId="71DDEB7D" wp14:editId="3B49EBE4">
            <wp:extent cx="6677025" cy="17621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458ED" w:rsidRDefault="000458ED" w:rsidP="00E17D50">
      <w:pPr>
        <w:pStyle w:val="a4"/>
        <w:tabs>
          <w:tab w:val="left" w:pos="709"/>
          <w:tab w:val="left" w:pos="3038"/>
        </w:tabs>
        <w:spacing w:before="0" w:beforeAutospacing="0" w:after="0" w:afterAutospacing="0"/>
        <w:jc w:val="both"/>
        <w:rPr>
          <w:noProof/>
        </w:rPr>
      </w:pPr>
      <w:r>
        <w:rPr>
          <w:noProof/>
        </w:rPr>
        <w:drawing>
          <wp:inline distT="0" distB="0" distL="0" distR="0" wp14:anchorId="4B30BA21" wp14:editId="5B98F3DC">
            <wp:extent cx="6677025" cy="22098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7D50" w:rsidRPr="000458ED" w:rsidRDefault="000458ED" w:rsidP="00E5199D">
      <w:pPr>
        <w:pStyle w:val="a4"/>
        <w:tabs>
          <w:tab w:val="left" w:pos="284"/>
          <w:tab w:val="left" w:pos="3038"/>
        </w:tabs>
        <w:spacing w:before="0" w:beforeAutospacing="0" w:after="0" w:afterAutospacing="0" w:line="360" w:lineRule="auto"/>
        <w:ind w:firstLine="709"/>
        <w:jc w:val="both"/>
        <w:rPr>
          <w:noProof/>
          <w:color w:val="0D0D0D" w:themeColor="text1" w:themeTint="F2"/>
        </w:rPr>
      </w:pPr>
      <w:proofErr w:type="gramStart"/>
      <w:r>
        <w:rPr>
          <w:noProof/>
          <w:color w:val="0D0D0D" w:themeColor="text1" w:themeTint="F2"/>
        </w:rPr>
        <w:t>Также за последние три года увеличилась результативность у</w:t>
      </w:r>
      <w:r w:rsidR="005B45FC">
        <w:rPr>
          <w:noProof/>
          <w:color w:val="0D0D0D" w:themeColor="text1" w:themeTint="F2"/>
        </w:rPr>
        <w:t>части</w:t>
      </w:r>
      <w:r>
        <w:rPr>
          <w:noProof/>
          <w:color w:val="0D0D0D" w:themeColor="text1" w:themeTint="F2"/>
        </w:rPr>
        <w:t>я учащихся в олимпиадах и конкурсах</w:t>
      </w:r>
      <w:r w:rsidR="00E5199D">
        <w:rPr>
          <w:noProof/>
          <w:color w:val="0D0D0D" w:themeColor="text1" w:themeTint="F2"/>
        </w:rPr>
        <w:t xml:space="preserve"> различного уровня</w:t>
      </w:r>
      <w:r>
        <w:rPr>
          <w:noProof/>
          <w:color w:val="0D0D0D" w:themeColor="text1" w:themeTint="F2"/>
        </w:rPr>
        <w:t>,</w:t>
      </w:r>
      <w:r w:rsidR="00E5199D">
        <w:rPr>
          <w:noProof/>
          <w:color w:val="0D0D0D" w:themeColor="text1" w:themeTint="F2"/>
        </w:rPr>
        <w:t xml:space="preserve"> </w:t>
      </w:r>
      <w:r>
        <w:rPr>
          <w:noProof/>
          <w:color w:val="0D0D0D" w:themeColor="text1" w:themeTint="F2"/>
        </w:rPr>
        <w:t>среди наиболее значимых результатов следует о</w:t>
      </w:r>
      <w:r w:rsidR="005B45FC">
        <w:rPr>
          <w:noProof/>
          <w:color w:val="0D0D0D" w:themeColor="text1" w:themeTint="F2"/>
        </w:rPr>
        <w:t>тме</w:t>
      </w:r>
      <w:r>
        <w:rPr>
          <w:noProof/>
          <w:color w:val="0D0D0D" w:themeColor="text1" w:themeTint="F2"/>
        </w:rPr>
        <w:t>тить успешное участие учащ</w:t>
      </w:r>
      <w:r w:rsidR="005B45FC">
        <w:rPr>
          <w:noProof/>
          <w:color w:val="0D0D0D" w:themeColor="text1" w:themeTint="F2"/>
        </w:rPr>
        <w:t>их</w:t>
      </w:r>
      <w:r>
        <w:rPr>
          <w:noProof/>
          <w:color w:val="0D0D0D" w:themeColor="text1" w:themeTint="F2"/>
        </w:rPr>
        <w:t>ся 11 класса в муниципальном этап</w:t>
      </w:r>
      <w:r w:rsidR="005B45FC">
        <w:rPr>
          <w:noProof/>
          <w:color w:val="0D0D0D" w:themeColor="text1" w:themeTint="F2"/>
        </w:rPr>
        <w:t>е</w:t>
      </w:r>
      <w:r>
        <w:rPr>
          <w:noProof/>
          <w:color w:val="0D0D0D" w:themeColor="text1" w:themeTint="F2"/>
        </w:rPr>
        <w:t xml:space="preserve"> всероссийской олимпиады школьников в 2017-2018 учебном году, ежегодное успешное участие десятиклассников во втором этапе конкурса «Школа фармацевтов», победу коман</w:t>
      </w:r>
      <w:r w:rsidR="005B45FC">
        <w:rPr>
          <w:noProof/>
          <w:color w:val="0D0D0D" w:themeColor="text1" w:themeTint="F2"/>
        </w:rPr>
        <w:t>д</w:t>
      </w:r>
      <w:r>
        <w:rPr>
          <w:noProof/>
          <w:color w:val="0D0D0D" w:themeColor="text1" w:themeTint="F2"/>
        </w:rPr>
        <w:t xml:space="preserve">ы учащихся </w:t>
      </w:r>
      <w:r w:rsidR="0081055F">
        <w:rPr>
          <w:noProof/>
          <w:color w:val="0D0D0D" w:themeColor="text1" w:themeTint="F2"/>
        </w:rPr>
        <w:t>в республиканском этапе в</w:t>
      </w:r>
      <w:r w:rsidR="005B45FC">
        <w:rPr>
          <w:noProof/>
          <w:color w:val="0D0D0D" w:themeColor="text1" w:themeTint="F2"/>
        </w:rPr>
        <w:t xml:space="preserve">сероссийского </w:t>
      </w:r>
      <w:r w:rsidR="0081055F">
        <w:rPr>
          <w:noProof/>
          <w:color w:val="0D0D0D" w:themeColor="text1" w:themeTint="F2"/>
        </w:rPr>
        <w:t xml:space="preserve"> хим</w:t>
      </w:r>
      <w:r w:rsidR="005B45FC">
        <w:rPr>
          <w:noProof/>
          <w:color w:val="0D0D0D" w:themeColor="text1" w:themeTint="F2"/>
        </w:rPr>
        <w:t>ич</w:t>
      </w:r>
      <w:r w:rsidR="0081055F">
        <w:rPr>
          <w:noProof/>
          <w:color w:val="0D0D0D" w:themeColor="text1" w:themeTint="F2"/>
        </w:rPr>
        <w:t>еского турнира</w:t>
      </w:r>
      <w:r w:rsidR="00E5199D">
        <w:rPr>
          <w:noProof/>
          <w:color w:val="0D0D0D" w:themeColor="text1" w:themeTint="F2"/>
        </w:rPr>
        <w:t xml:space="preserve"> в 2017-2018 учебном году.</w:t>
      </w:r>
      <w:proofErr w:type="gramEnd"/>
    </w:p>
    <w:p w:rsidR="004A4B72" w:rsidRPr="00E17D50" w:rsidRDefault="004A4B72" w:rsidP="00E5199D">
      <w:pPr>
        <w:tabs>
          <w:tab w:val="left" w:pos="284"/>
        </w:tabs>
        <w:spacing w:after="0" w:line="360" w:lineRule="auto"/>
        <w:ind w:firstLine="709"/>
        <w:jc w:val="both"/>
        <w:rPr>
          <w:rFonts w:ascii="Times New Roman" w:hAnsi="Times New Roman" w:cs="Times New Roman"/>
          <w:sz w:val="28"/>
          <w:szCs w:val="28"/>
        </w:rPr>
      </w:pPr>
    </w:p>
    <w:sectPr w:rsidR="004A4B72" w:rsidRPr="00E17D50" w:rsidSect="00D949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F"/>
    <w:multiLevelType w:val="multilevel"/>
    <w:tmpl w:val="0000000F"/>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15A16E7B"/>
    <w:multiLevelType w:val="hybridMultilevel"/>
    <w:tmpl w:val="E61C7A8C"/>
    <w:lvl w:ilvl="0" w:tplc="0419000B">
      <w:start w:val="1"/>
      <w:numFmt w:val="bullet"/>
      <w:lvlText w:val=""/>
      <w:lvlJc w:val="left"/>
      <w:pPr>
        <w:ind w:left="360" w:hanging="360"/>
      </w:pPr>
      <w:rPr>
        <w:rFonts w:ascii="Wingdings" w:hAnsi="Wingdings" w:hint="default"/>
      </w:rPr>
    </w:lvl>
    <w:lvl w:ilvl="1" w:tplc="CD1C3712">
      <w:numFmt w:val="bullet"/>
      <w:lvlText w:val="•"/>
      <w:lvlJc w:val="left"/>
      <w:pPr>
        <w:ind w:left="1575" w:hanging="855"/>
      </w:pPr>
      <w:rPr>
        <w:rFonts w:ascii="Times New Roman" w:eastAsiaTheme="minorEastAsia" w:hAnsi="Times New Roman" w:cs="Times New Roman" w:hint="default"/>
      </w:r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abstractNum w:abstractNumId="4">
    <w:nsid w:val="166B465F"/>
    <w:multiLevelType w:val="hybridMultilevel"/>
    <w:tmpl w:val="E35E22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E363AD"/>
    <w:multiLevelType w:val="hybridMultilevel"/>
    <w:tmpl w:val="3F364B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0D38E1"/>
    <w:multiLevelType w:val="hybridMultilevel"/>
    <w:tmpl w:val="8E746EC8"/>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DA7758C"/>
    <w:multiLevelType w:val="hybridMultilevel"/>
    <w:tmpl w:val="4F7A6434"/>
    <w:lvl w:ilvl="0" w:tplc="A5B47328">
      <w:start w:val="1"/>
      <w:numFmt w:val="decimal"/>
      <w:lvlText w:val="%1."/>
      <w:lvlJc w:val="left"/>
      <w:pPr>
        <w:ind w:left="142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0E0A22"/>
    <w:multiLevelType w:val="hybridMultilevel"/>
    <w:tmpl w:val="CAA252AA"/>
    <w:lvl w:ilvl="0" w:tplc="0419000B">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89"/>
    <w:rsid w:val="000458ED"/>
    <w:rsid w:val="00050ADD"/>
    <w:rsid w:val="0008347D"/>
    <w:rsid w:val="001056B4"/>
    <w:rsid w:val="001349B5"/>
    <w:rsid w:val="00165A9F"/>
    <w:rsid w:val="00221E24"/>
    <w:rsid w:val="003214AE"/>
    <w:rsid w:val="003367ED"/>
    <w:rsid w:val="00377547"/>
    <w:rsid w:val="00383FF6"/>
    <w:rsid w:val="003D231A"/>
    <w:rsid w:val="004A4B72"/>
    <w:rsid w:val="004F0E0B"/>
    <w:rsid w:val="005227FB"/>
    <w:rsid w:val="0053090C"/>
    <w:rsid w:val="005B45FC"/>
    <w:rsid w:val="006A53F3"/>
    <w:rsid w:val="00786BBD"/>
    <w:rsid w:val="00790D42"/>
    <w:rsid w:val="007A3941"/>
    <w:rsid w:val="0081055F"/>
    <w:rsid w:val="009C235B"/>
    <w:rsid w:val="009E3456"/>
    <w:rsid w:val="00A6509B"/>
    <w:rsid w:val="00A908FA"/>
    <w:rsid w:val="00AC6103"/>
    <w:rsid w:val="00D56A10"/>
    <w:rsid w:val="00D94952"/>
    <w:rsid w:val="00DB096C"/>
    <w:rsid w:val="00E17418"/>
    <w:rsid w:val="00E17D50"/>
    <w:rsid w:val="00E5199D"/>
    <w:rsid w:val="00F06620"/>
    <w:rsid w:val="00F923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418"/>
    <w:pPr>
      <w:ind w:left="720"/>
      <w:contextualSpacing/>
    </w:pPr>
  </w:style>
  <w:style w:type="paragraph" w:styleId="a4">
    <w:name w:val="Normal (Web)"/>
    <w:basedOn w:val="a"/>
    <w:unhideWhenUsed/>
    <w:rsid w:val="003367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3367ED"/>
    <w:rPr>
      <w:i/>
      <w:iCs/>
    </w:rPr>
  </w:style>
  <w:style w:type="character" w:styleId="a6">
    <w:name w:val="Hyperlink"/>
    <w:basedOn w:val="a0"/>
    <w:uiPriority w:val="99"/>
    <w:semiHidden/>
    <w:unhideWhenUsed/>
    <w:rsid w:val="003367ED"/>
    <w:rPr>
      <w:color w:val="0000FF"/>
      <w:u w:val="single"/>
    </w:rPr>
  </w:style>
  <w:style w:type="paragraph" w:styleId="2">
    <w:name w:val="Body Text 2"/>
    <w:basedOn w:val="a"/>
    <w:link w:val="20"/>
    <w:uiPriority w:val="99"/>
    <w:semiHidden/>
    <w:unhideWhenUsed/>
    <w:rsid w:val="003367ED"/>
    <w:pPr>
      <w:spacing w:after="120" w:line="480" w:lineRule="auto"/>
    </w:pPr>
  </w:style>
  <w:style w:type="character" w:customStyle="1" w:styleId="20">
    <w:name w:val="Основной текст 2 Знак"/>
    <w:basedOn w:val="a0"/>
    <w:link w:val="2"/>
    <w:uiPriority w:val="99"/>
    <w:semiHidden/>
    <w:rsid w:val="003367ED"/>
    <w:rPr>
      <w:rFonts w:eastAsiaTheme="minorEastAsia"/>
      <w:lang w:eastAsia="ru-RU"/>
    </w:rPr>
  </w:style>
  <w:style w:type="table" w:styleId="a7">
    <w:name w:val="Table Grid"/>
    <w:basedOn w:val="a1"/>
    <w:uiPriority w:val="59"/>
    <w:rsid w:val="00D56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458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8ED"/>
    <w:rPr>
      <w:rFonts w:ascii="Tahoma" w:hAnsi="Tahoma" w:cs="Tahoma"/>
      <w:sz w:val="16"/>
      <w:szCs w:val="16"/>
    </w:rPr>
  </w:style>
  <w:style w:type="table" w:styleId="-1">
    <w:name w:val="Light Grid Accent 1"/>
    <w:basedOn w:val="a1"/>
    <w:uiPriority w:val="62"/>
    <w:rsid w:val="001056B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Grid Accent 3"/>
    <w:basedOn w:val="a1"/>
    <w:uiPriority w:val="62"/>
    <w:rsid w:val="005309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418"/>
    <w:pPr>
      <w:ind w:left="720"/>
      <w:contextualSpacing/>
    </w:pPr>
  </w:style>
  <w:style w:type="paragraph" w:styleId="a4">
    <w:name w:val="Normal (Web)"/>
    <w:basedOn w:val="a"/>
    <w:unhideWhenUsed/>
    <w:rsid w:val="003367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3367ED"/>
    <w:rPr>
      <w:i/>
      <w:iCs/>
    </w:rPr>
  </w:style>
  <w:style w:type="character" w:styleId="a6">
    <w:name w:val="Hyperlink"/>
    <w:basedOn w:val="a0"/>
    <w:uiPriority w:val="99"/>
    <w:semiHidden/>
    <w:unhideWhenUsed/>
    <w:rsid w:val="003367ED"/>
    <w:rPr>
      <w:color w:val="0000FF"/>
      <w:u w:val="single"/>
    </w:rPr>
  </w:style>
  <w:style w:type="paragraph" w:styleId="2">
    <w:name w:val="Body Text 2"/>
    <w:basedOn w:val="a"/>
    <w:link w:val="20"/>
    <w:uiPriority w:val="99"/>
    <w:semiHidden/>
    <w:unhideWhenUsed/>
    <w:rsid w:val="003367ED"/>
    <w:pPr>
      <w:spacing w:after="120" w:line="480" w:lineRule="auto"/>
    </w:pPr>
  </w:style>
  <w:style w:type="character" w:customStyle="1" w:styleId="20">
    <w:name w:val="Основной текст 2 Знак"/>
    <w:basedOn w:val="a0"/>
    <w:link w:val="2"/>
    <w:uiPriority w:val="99"/>
    <w:semiHidden/>
    <w:rsid w:val="003367ED"/>
    <w:rPr>
      <w:rFonts w:eastAsiaTheme="minorEastAsia"/>
      <w:lang w:eastAsia="ru-RU"/>
    </w:rPr>
  </w:style>
  <w:style w:type="table" w:styleId="a7">
    <w:name w:val="Table Grid"/>
    <w:basedOn w:val="a1"/>
    <w:uiPriority w:val="59"/>
    <w:rsid w:val="00D56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458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8ED"/>
    <w:rPr>
      <w:rFonts w:ascii="Tahoma" w:hAnsi="Tahoma" w:cs="Tahoma"/>
      <w:sz w:val="16"/>
      <w:szCs w:val="16"/>
    </w:rPr>
  </w:style>
  <w:style w:type="table" w:styleId="-1">
    <w:name w:val="Light Grid Accent 1"/>
    <w:basedOn w:val="a1"/>
    <w:uiPriority w:val="62"/>
    <w:rsid w:val="001056B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Grid Accent 3"/>
    <w:basedOn w:val="a1"/>
    <w:uiPriority w:val="62"/>
    <w:rsid w:val="005309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120">
      <w:bodyDiv w:val="1"/>
      <w:marLeft w:val="0"/>
      <w:marRight w:val="0"/>
      <w:marTop w:val="0"/>
      <w:marBottom w:val="0"/>
      <w:divBdr>
        <w:top w:val="none" w:sz="0" w:space="0" w:color="auto"/>
        <w:left w:val="none" w:sz="0" w:space="0" w:color="auto"/>
        <w:bottom w:val="none" w:sz="0" w:space="0" w:color="auto"/>
        <w:right w:val="none" w:sz="0" w:space="0" w:color="auto"/>
      </w:divBdr>
    </w:div>
    <w:div w:id="441386066">
      <w:bodyDiv w:val="1"/>
      <w:marLeft w:val="0"/>
      <w:marRight w:val="0"/>
      <w:marTop w:val="0"/>
      <w:marBottom w:val="0"/>
      <w:divBdr>
        <w:top w:val="none" w:sz="0" w:space="0" w:color="auto"/>
        <w:left w:val="none" w:sz="0" w:space="0" w:color="auto"/>
        <w:bottom w:val="none" w:sz="0" w:space="0" w:color="auto"/>
        <w:right w:val="none" w:sz="0" w:space="0" w:color="auto"/>
      </w:divBdr>
    </w:div>
    <w:div w:id="504832553">
      <w:bodyDiv w:val="1"/>
      <w:marLeft w:val="0"/>
      <w:marRight w:val="0"/>
      <w:marTop w:val="0"/>
      <w:marBottom w:val="0"/>
      <w:divBdr>
        <w:top w:val="none" w:sz="0" w:space="0" w:color="auto"/>
        <w:left w:val="none" w:sz="0" w:space="0" w:color="auto"/>
        <w:bottom w:val="none" w:sz="0" w:space="0" w:color="auto"/>
        <w:right w:val="none" w:sz="0" w:space="0" w:color="auto"/>
      </w:divBdr>
    </w:div>
    <w:div w:id="511067828">
      <w:bodyDiv w:val="1"/>
      <w:marLeft w:val="0"/>
      <w:marRight w:val="0"/>
      <w:marTop w:val="0"/>
      <w:marBottom w:val="0"/>
      <w:divBdr>
        <w:top w:val="none" w:sz="0" w:space="0" w:color="auto"/>
        <w:left w:val="none" w:sz="0" w:space="0" w:color="auto"/>
        <w:bottom w:val="none" w:sz="0" w:space="0" w:color="auto"/>
        <w:right w:val="none" w:sz="0" w:space="0" w:color="auto"/>
      </w:divBdr>
    </w:div>
    <w:div w:id="842403888">
      <w:bodyDiv w:val="1"/>
      <w:marLeft w:val="0"/>
      <w:marRight w:val="0"/>
      <w:marTop w:val="0"/>
      <w:marBottom w:val="0"/>
      <w:divBdr>
        <w:top w:val="none" w:sz="0" w:space="0" w:color="auto"/>
        <w:left w:val="none" w:sz="0" w:space="0" w:color="auto"/>
        <w:bottom w:val="none" w:sz="0" w:space="0" w:color="auto"/>
        <w:right w:val="none" w:sz="0" w:space="0" w:color="auto"/>
      </w:divBdr>
    </w:div>
    <w:div w:id="1070542643">
      <w:bodyDiv w:val="1"/>
      <w:marLeft w:val="0"/>
      <w:marRight w:val="0"/>
      <w:marTop w:val="0"/>
      <w:marBottom w:val="0"/>
      <w:divBdr>
        <w:top w:val="none" w:sz="0" w:space="0" w:color="auto"/>
        <w:left w:val="none" w:sz="0" w:space="0" w:color="auto"/>
        <w:bottom w:val="none" w:sz="0" w:space="0" w:color="auto"/>
        <w:right w:val="none" w:sz="0" w:space="0" w:color="auto"/>
      </w:divBdr>
    </w:div>
    <w:div w:id="1119374706">
      <w:bodyDiv w:val="1"/>
      <w:marLeft w:val="0"/>
      <w:marRight w:val="0"/>
      <w:marTop w:val="0"/>
      <w:marBottom w:val="0"/>
      <w:divBdr>
        <w:top w:val="none" w:sz="0" w:space="0" w:color="auto"/>
        <w:left w:val="none" w:sz="0" w:space="0" w:color="auto"/>
        <w:bottom w:val="none" w:sz="0" w:space="0" w:color="auto"/>
        <w:right w:val="none" w:sz="0" w:space="0" w:color="auto"/>
      </w:divBdr>
    </w:div>
    <w:div w:id="1290548668">
      <w:bodyDiv w:val="1"/>
      <w:marLeft w:val="0"/>
      <w:marRight w:val="0"/>
      <w:marTop w:val="0"/>
      <w:marBottom w:val="0"/>
      <w:divBdr>
        <w:top w:val="none" w:sz="0" w:space="0" w:color="auto"/>
        <w:left w:val="none" w:sz="0" w:space="0" w:color="auto"/>
        <w:bottom w:val="none" w:sz="0" w:space="0" w:color="auto"/>
        <w:right w:val="none" w:sz="0" w:space="0" w:color="auto"/>
      </w:divBdr>
    </w:div>
    <w:div w:id="1700279550">
      <w:bodyDiv w:val="1"/>
      <w:marLeft w:val="0"/>
      <w:marRight w:val="0"/>
      <w:marTop w:val="0"/>
      <w:marBottom w:val="0"/>
      <w:divBdr>
        <w:top w:val="none" w:sz="0" w:space="0" w:color="auto"/>
        <w:left w:val="none" w:sz="0" w:space="0" w:color="auto"/>
        <w:bottom w:val="none" w:sz="0" w:space="0" w:color="auto"/>
        <w:right w:val="none" w:sz="0" w:space="0" w:color="auto"/>
      </w:divBdr>
    </w:div>
    <w:div w:id="1949921430">
      <w:bodyDiv w:val="1"/>
      <w:marLeft w:val="0"/>
      <w:marRight w:val="0"/>
      <w:marTop w:val="0"/>
      <w:marBottom w:val="0"/>
      <w:divBdr>
        <w:top w:val="none" w:sz="0" w:space="0" w:color="auto"/>
        <w:left w:val="none" w:sz="0" w:space="0" w:color="auto"/>
        <w:bottom w:val="none" w:sz="0" w:space="0" w:color="auto"/>
        <w:right w:val="none" w:sz="0" w:space="0" w:color="auto"/>
      </w:divBdr>
    </w:div>
    <w:div w:id="19710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Показатели степени обученности учащихся по итогам</a:t>
            </a:r>
            <a:r>
              <a:rPr lang="ru-RU" sz="1200" baseline="0">
                <a:latin typeface="Times New Roman" panose="02020603050405020304" pitchFamily="18" charset="0"/>
                <a:cs typeface="Times New Roman" panose="02020603050405020304" pitchFamily="18" charset="0"/>
              </a:rPr>
              <a:t> годовых отметок </a:t>
            </a:r>
            <a:r>
              <a:rPr lang="ru-RU" sz="1200">
                <a:latin typeface="Times New Roman" panose="02020603050405020304" pitchFamily="18" charset="0"/>
                <a:cs typeface="Times New Roman" panose="02020603050405020304" pitchFamily="18" charset="0"/>
              </a:rPr>
              <a:t> Лекомцевой Н.П.</a:t>
            </a:r>
          </a:p>
        </c:rich>
      </c:tx>
      <c:overlay val="0"/>
    </c:title>
    <c:autoTitleDeleted val="0"/>
    <c:plotArea>
      <c:layout/>
      <c:barChart>
        <c:barDir val="col"/>
        <c:grouping val="clustered"/>
        <c:varyColors val="0"/>
        <c:ser>
          <c:idx val="0"/>
          <c:order val="0"/>
          <c:tx>
            <c:strRef>
              <c:f>Лист1!$B$1</c:f>
              <c:strCache>
                <c:ptCount val="1"/>
                <c:pt idx="0">
                  <c:v>2016-2017 Степень обученности</c:v>
                </c:pt>
              </c:strCache>
            </c:strRef>
          </c:tx>
          <c:invertIfNegative val="0"/>
          <c:dLbls>
            <c:showLegendKey val="0"/>
            <c:showVal val="1"/>
            <c:showCatName val="0"/>
            <c:showSerName val="0"/>
            <c:showPercent val="0"/>
            <c:showBubbleSize val="0"/>
            <c:showLeaderLines val="0"/>
          </c:dLbls>
          <c:cat>
            <c:strRef>
              <c:f>Лист1!$A$2:$A$3</c:f>
              <c:strCache>
                <c:ptCount val="2"/>
                <c:pt idx="0">
                  <c:v>Общеобразовательные классы</c:v>
                </c:pt>
                <c:pt idx="1">
                  <c:v>Профильные классы</c:v>
                </c:pt>
              </c:strCache>
            </c:strRef>
          </c:cat>
          <c:val>
            <c:numRef>
              <c:f>Лист1!$B$2:$B$3</c:f>
              <c:numCache>
                <c:formatCode>General</c:formatCode>
                <c:ptCount val="2"/>
                <c:pt idx="0">
                  <c:v>77.7</c:v>
                </c:pt>
                <c:pt idx="1">
                  <c:v>85</c:v>
                </c:pt>
              </c:numCache>
            </c:numRef>
          </c:val>
        </c:ser>
        <c:ser>
          <c:idx val="1"/>
          <c:order val="1"/>
          <c:tx>
            <c:strRef>
              <c:f>Лист1!$C$1</c:f>
              <c:strCache>
                <c:ptCount val="1"/>
                <c:pt idx="0">
                  <c:v>2017-2018 Степень обученности</c:v>
                </c:pt>
              </c:strCache>
            </c:strRef>
          </c:tx>
          <c:invertIfNegative val="0"/>
          <c:dLbls>
            <c:showLegendKey val="0"/>
            <c:showVal val="1"/>
            <c:showCatName val="0"/>
            <c:showSerName val="0"/>
            <c:showPercent val="0"/>
            <c:showBubbleSize val="0"/>
            <c:showLeaderLines val="0"/>
          </c:dLbls>
          <c:cat>
            <c:strRef>
              <c:f>Лист1!$A$2:$A$3</c:f>
              <c:strCache>
                <c:ptCount val="2"/>
                <c:pt idx="0">
                  <c:v>Общеобразовательные классы</c:v>
                </c:pt>
                <c:pt idx="1">
                  <c:v>Профильные классы</c:v>
                </c:pt>
              </c:strCache>
            </c:strRef>
          </c:cat>
          <c:val>
            <c:numRef>
              <c:f>Лист1!$C$2:$C$3</c:f>
              <c:numCache>
                <c:formatCode>General</c:formatCode>
                <c:ptCount val="2"/>
                <c:pt idx="0">
                  <c:v>77.599999999999994</c:v>
                </c:pt>
                <c:pt idx="1">
                  <c:v>84.3</c:v>
                </c:pt>
              </c:numCache>
            </c:numRef>
          </c:val>
        </c:ser>
        <c:dLbls>
          <c:showLegendKey val="0"/>
          <c:showVal val="0"/>
          <c:showCatName val="0"/>
          <c:showSerName val="0"/>
          <c:showPercent val="0"/>
          <c:showBubbleSize val="0"/>
        </c:dLbls>
        <c:gapWidth val="150"/>
        <c:axId val="143121792"/>
        <c:axId val="174089344"/>
      </c:barChart>
      <c:catAx>
        <c:axId val="143121792"/>
        <c:scaling>
          <c:orientation val="minMax"/>
        </c:scaling>
        <c:delete val="0"/>
        <c:axPos val="b"/>
        <c:majorTickMark val="out"/>
        <c:minorTickMark val="none"/>
        <c:tickLblPos val="nextTo"/>
        <c:crossAx val="174089344"/>
        <c:crosses val="autoZero"/>
        <c:auto val="1"/>
        <c:lblAlgn val="ctr"/>
        <c:lblOffset val="100"/>
        <c:noMultiLvlLbl val="0"/>
      </c:catAx>
      <c:valAx>
        <c:axId val="174089344"/>
        <c:scaling>
          <c:orientation val="minMax"/>
        </c:scaling>
        <c:delete val="0"/>
        <c:axPos val="l"/>
        <c:majorGridlines/>
        <c:numFmt formatCode="General" sourceLinked="1"/>
        <c:majorTickMark val="out"/>
        <c:minorTickMark val="none"/>
        <c:tickLblPos val="nextTo"/>
        <c:crossAx val="14312179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Степень обученности учащихся</a:t>
            </a:r>
          </a:p>
        </c:rich>
      </c:tx>
      <c:overlay val="0"/>
    </c:title>
    <c:autoTitleDeleted val="0"/>
    <c:plotArea>
      <c:layout/>
      <c:barChart>
        <c:barDir val="col"/>
        <c:grouping val="clustered"/>
        <c:varyColors val="0"/>
        <c:ser>
          <c:idx val="0"/>
          <c:order val="0"/>
          <c:tx>
            <c:strRef>
              <c:f>Лист1!$B$1</c:f>
              <c:strCache>
                <c:ptCount val="1"/>
                <c:pt idx="0">
                  <c:v>2016-2017</c:v>
                </c:pt>
              </c:strCache>
            </c:strRef>
          </c:tx>
          <c:invertIfNegative val="0"/>
          <c:dLbls>
            <c:showLegendKey val="0"/>
            <c:showVal val="1"/>
            <c:showCatName val="0"/>
            <c:showSerName val="0"/>
            <c:showPercent val="0"/>
            <c:showBubbleSize val="0"/>
            <c:showLeaderLines val="0"/>
          </c:dLbls>
          <c:cat>
            <c:strRef>
              <c:f>Лист1!$A$2:$A$4</c:f>
              <c:strCache>
                <c:ptCount val="3"/>
                <c:pt idx="0">
                  <c:v>Выпуск 2018 года 11а(базовый уровень)</c:v>
                </c:pt>
                <c:pt idx="1">
                  <c:v>Выпуск 2018 года 11б(профильный урвоень)</c:v>
                </c:pt>
                <c:pt idx="2">
                  <c:v>Выпуск 2018 9б( обучаются по ФГОС)</c:v>
                </c:pt>
              </c:strCache>
            </c:strRef>
          </c:cat>
          <c:val>
            <c:numRef>
              <c:f>Лист1!$B$2:$B$4</c:f>
              <c:numCache>
                <c:formatCode>General</c:formatCode>
                <c:ptCount val="3"/>
                <c:pt idx="0">
                  <c:v>78</c:v>
                </c:pt>
                <c:pt idx="1">
                  <c:v>78.8</c:v>
                </c:pt>
                <c:pt idx="2">
                  <c:v>76</c:v>
                </c:pt>
              </c:numCache>
            </c:numRef>
          </c:val>
        </c:ser>
        <c:ser>
          <c:idx val="1"/>
          <c:order val="1"/>
          <c:tx>
            <c:strRef>
              <c:f>Лист1!$C$1</c:f>
              <c:strCache>
                <c:ptCount val="1"/>
                <c:pt idx="0">
                  <c:v>2017-20182</c:v>
                </c:pt>
              </c:strCache>
            </c:strRef>
          </c:tx>
          <c:invertIfNegative val="0"/>
          <c:dLbls>
            <c:showLegendKey val="0"/>
            <c:showVal val="1"/>
            <c:showCatName val="0"/>
            <c:showSerName val="0"/>
            <c:showPercent val="0"/>
            <c:showBubbleSize val="0"/>
            <c:showLeaderLines val="0"/>
          </c:dLbls>
          <c:cat>
            <c:strRef>
              <c:f>Лист1!$A$2:$A$4</c:f>
              <c:strCache>
                <c:ptCount val="3"/>
                <c:pt idx="0">
                  <c:v>Выпуск 2018 года 11а(базовый уровень)</c:v>
                </c:pt>
                <c:pt idx="1">
                  <c:v>Выпуск 2018 года 11б(профильный урвоень)</c:v>
                </c:pt>
                <c:pt idx="2">
                  <c:v>Выпуск 2018 9б( обучаются по ФГОС)</c:v>
                </c:pt>
              </c:strCache>
            </c:strRef>
          </c:cat>
          <c:val>
            <c:numRef>
              <c:f>Лист1!$C$2:$C$4</c:f>
              <c:numCache>
                <c:formatCode>General</c:formatCode>
                <c:ptCount val="3"/>
                <c:pt idx="0">
                  <c:v>82</c:v>
                </c:pt>
                <c:pt idx="1">
                  <c:v>78.8</c:v>
                </c:pt>
                <c:pt idx="2">
                  <c:v>71</c:v>
                </c:pt>
              </c:numCache>
            </c:numRef>
          </c:val>
        </c:ser>
        <c:dLbls>
          <c:showLegendKey val="0"/>
          <c:showVal val="0"/>
          <c:showCatName val="0"/>
          <c:showSerName val="0"/>
          <c:showPercent val="0"/>
          <c:showBubbleSize val="0"/>
        </c:dLbls>
        <c:gapWidth val="150"/>
        <c:axId val="167418880"/>
        <c:axId val="174064384"/>
      </c:barChart>
      <c:catAx>
        <c:axId val="167418880"/>
        <c:scaling>
          <c:orientation val="minMax"/>
        </c:scaling>
        <c:delete val="0"/>
        <c:axPos val="b"/>
        <c:majorTickMark val="out"/>
        <c:minorTickMark val="none"/>
        <c:tickLblPos val="nextTo"/>
        <c:crossAx val="174064384"/>
        <c:crosses val="autoZero"/>
        <c:auto val="1"/>
        <c:lblAlgn val="ctr"/>
        <c:lblOffset val="100"/>
        <c:noMultiLvlLbl val="0"/>
      </c:catAx>
      <c:valAx>
        <c:axId val="174064384"/>
        <c:scaling>
          <c:orientation val="minMax"/>
        </c:scaling>
        <c:delete val="0"/>
        <c:axPos val="l"/>
        <c:majorGridlines/>
        <c:numFmt formatCode="General" sourceLinked="1"/>
        <c:majorTickMark val="out"/>
        <c:minorTickMark val="none"/>
        <c:tickLblPos val="nextTo"/>
        <c:crossAx val="16741888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Показатели качества </a:t>
            </a:r>
            <a:r>
              <a:rPr lang="ru-RU" sz="1200" baseline="0">
                <a:latin typeface="Times New Roman" panose="02020603050405020304" pitchFamily="18" charset="0"/>
                <a:cs typeface="Times New Roman" panose="02020603050405020304" pitchFamily="18" charset="0"/>
              </a:rPr>
              <a:t> знаний учащихся</a:t>
            </a:r>
            <a:endParaRPr lang="ru-RU" sz="12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Лист1!$B$1</c:f>
              <c:strCache>
                <c:ptCount val="1"/>
                <c:pt idx="0">
                  <c:v>2016-2017</c:v>
                </c:pt>
              </c:strCache>
            </c:strRef>
          </c:tx>
          <c:invertIfNegative val="0"/>
          <c:dLbls>
            <c:showLegendKey val="0"/>
            <c:showVal val="1"/>
            <c:showCatName val="0"/>
            <c:showSerName val="0"/>
            <c:showPercent val="0"/>
            <c:showBubbleSize val="0"/>
            <c:showLeaderLines val="0"/>
          </c:dLbls>
          <c:cat>
            <c:strRef>
              <c:f>Лист1!$A$2:$A$4</c:f>
              <c:strCache>
                <c:ptCount val="3"/>
                <c:pt idx="0">
                  <c:v>Выпускники 9б класса</c:v>
                </c:pt>
                <c:pt idx="1">
                  <c:v>Выпускники 11а класса</c:v>
                </c:pt>
                <c:pt idx="2">
                  <c:v>Выпускники 11б класс(профильный уровень)</c:v>
                </c:pt>
              </c:strCache>
            </c:strRef>
          </c:cat>
          <c:val>
            <c:numRef>
              <c:f>Лист1!$B$2:$B$4</c:f>
              <c:numCache>
                <c:formatCode>General</c:formatCode>
                <c:ptCount val="3"/>
                <c:pt idx="0">
                  <c:v>95.2</c:v>
                </c:pt>
                <c:pt idx="1">
                  <c:v>100</c:v>
                </c:pt>
                <c:pt idx="2">
                  <c:v>100</c:v>
                </c:pt>
              </c:numCache>
            </c:numRef>
          </c:val>
        </c:ser>
        <c:ser>
          <c:idx val="1"/>
          <c:order val="1"/>
          <c:tx>
            <c:strRef>
              <c:f>Лист1!$C$1</c:f>
              <c:strCache>
                <c:ptCount val="1"/>
                <c:pt idx="0">
                  <c:v>2017-2018</c:v>
                </c:pt>
              </c:strCache>
            </c:strRef>
          </c:tx>
          <c:invertIfNegative val="0"/>
          <c:dLbls>
            <c:showLegendKey val="0"/>
            <c:showVal val="1"/>
            <c:showCatName val="0"/>
            <c:showSerName val="0"/>
            <c:showPercent val="0"/>
            <c:showBubbleSize val="0"/>
            <c:showLeaderLines val="0"/>
          </c:dLbls>
          <c:cat>
            <c:strRef>
              <c:f>Лист1!$A$2:$A$4</c:f>
              <c:strCache>
                <c:ptCount val="3"/>
                <c:pt idx="0">
                  <c:v>Выпускники 9б класса</c:v>
                </c:pt>
                <c:pt idx="1">
                  <c:v>Выпускники 11а класса</c:v>
                </c:pt>
                <c:pt idx="2">
                  <c:v>Выпускники 11б класс(профильный уровень)</c:v>
                </c:pt>
              </c:strCache>
            </c:strRef>
          </c:cat>
          <c:val>
            <c:numRef>
              <c:f>Лист1!$C$2:$C$4</c:f>
              <c:numCache>
                <c:formatCode>General</c:formatCode>
                <c:ptCount val="3"/>
                <c:pt idx="0">
                  <c:v>95.2</c:v>
                </c:pt>
                <c:pt idx="1">
                  <c:v>100</c:v>
                </c:pt>
                <c:pt idx="2">
                  <c:v>100</c:v>
                </c:pt>
              </c:numCache>
            </c:numRef>
          </c:val>
        </c:ser>
        <c:dLbls>
          <c:showLegendKey val="0"/>
          <c:showVal val="0"/>
          <c:showCatName val="0"/>
          <c:showSerName val="0"/>
          <c:showPercent val="0"/>
          <c:showBubbleSize val="0"/>
        </c:dLbls>
        <c:gapWidth val="150"/>
        <c:axId val="174098688"/>
        <c:axId val="187924480"/>
      </c:barChart>
      <c:catAx>
        <c:axId val="174098688"/>
        <c:scaling>
          <c:orientation val="minMax"/>
        </c:scaling>
        <c:delete val="0"/>
        <c:axPos val="b"/>
        <c:majorTickMark val="out"/>
        <c:minorTickMark val="none"/>
        <c:tickLblPos val="nextTo"/>
        <c:crossAx val="187924480"/>
        <c:crosses val="autoZero"/>
        <c:auto val="1"/>
        <c:lblAlgn val="ctr"/>
        <c:lblOffset val="100"/>
        <c:noMultiLvlLbl val="0"/>
      </c:catAx>
      <c:valAx>
        <c:axId val="187924480"/>
        <c:scaling>
          <c:orientation val="minMax"/>
        </c:scaling>
        <c:delete val="0"/>
        <c:axPos val="l"/>
        <c:majorGridlines/>
        <c:numFmt formatCode="General" sourceLinked="1"/>
        <c:majorTickMark val="out"/>
        <c:minorTickMark val="none"/>
        <c:tickLblPos val="nextTo"/>
        <c:crossAx val="1740986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2018-05-30T12:16:00Z</dcterms:created>
  <dcterms:modified xsi:type="dcterms:W3CDTF">2018-05-30T12:16:00Z</dcterms:modified>
</cp:coreProperties>
</file>